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uppressAutoHyphens w:val="1"/>
        <w:spacing w:line="288" w:lineRule="auto"/>
        <w:jc w:val="center"/>
        <w:rPr>
          <w:rFonts w:ascii="Arial" w:cs="Arial" w:hAnsi="Arial" w:eastAsia="Arial"/>
          <w:b w:val="1"/>
          <w:bCs w:val="1"/>
          <w:caps w:val="1"/>
          <w:sz w:val="22"/>
          <w:szCs w:val="22"/>
          <w:lang w:val="it-IT"/>
        </w:rPr>
      </w:pPr>
      <w:r>
        <w:rPr>
          <w:rFonts w:ascii="Arial" w:hAnsi="Arial"/>
          <w:b w:val="1"/>
          <w:bCs w:val="1"/>
          <w:caps w:val="1"/>
          <w:sz w:val="22"/>
          <w:szCs w:val="22"/>
          <w:rtl w:val="0"/>
          <w:lang w:val="it-IT"/>
        </w:rPr>
        <w:t>Comunicato stampa</w:t>
      </w:r>
    </w:p>
    <w:p>
      <w:pPr>
        <w:pStyle w:val="Normal.0"/>
        <w:suppressAutoHyphens w:val="1"/>
        <w:spacing w:line="288" w:lineRule="auto"/>
        <w:jc w:val="center"/>
        <w:rPr>
          <w:rFonts w:ascii="Arial" w:cs="Arial" w:hAnsi="Arial" w:eastAsia="Arial"/>
          <w:b w:val="1"/>
          <w:bCs w:val="1"/>
          <w:sz w:val="14"/>
          <w:szCs w:val="14"/>
          <w:lang w:val="it-IT"/>
        </w:rPr>
      </w:pPr>
    </w:p>
    <w:p>
      <w:pPr>
        <w:pStyle w:val="Normal.0"/>
        <w:suppressAutoHyphens w:val="1"/>
        <w:spacing w:line="288" w:lineRule="auto"/>
        <w:jc w:val="center"/>
        <w:rPr>
          <w:rFonts w:ascii="Arial" w:cs="Arial" w:hAnsi="Arial" w:eastAsia="Arial"/>
          <w:b w:val="1"/>
          <w:bCs w:val="1"/>
          <w:sz w:val="32"/>
          <w:szCs w:val="32"/>
          <w:lang w:val="it-IT"/>
        </w:rPr>
      </w:pPr>
      <w:r>
        <w:rPr>
          <w:rFonts w:ascii="Arial" w:hAnsi="Arial"/>
          <w:b w:val="1"/>
          <w:bCs w:val="1"/>
          <w:sz w:val="32"/>
          <w:szCs w:val="32"/>
          <w:rtl w:val="0"/>
          <w:lang w:val="it-IT"/>
        </w:rPr>
        <w:t xml:space="preserve">A Natale tutti amici delle foreste: </w:t>
      </w:r>
    </w:p>
    <w:p>
      <w:pPr>
        <w:pStyle w:val="Normal.0"/>
        <w:suppressAutoHyphens w:val="1"/>
        <w:spacing w:line="288" w:lineRule="auto"/>
        <w:jc w:val="center"/>
        <w:rPr>
          <w:rFonts w:ascii="Arial" w:cs="Arial" w:hAnsi="Arial" w:eastAsia="Arial"/>
          <w:b w:val="1"/>
          <w:bCs w:val="1"/>
          <w:sz w:val="32"/>
          <w:szCs w:val="32"/>
          <w:lang w:val="it-IT"/>
        </w:rPr>
      </w:pPr>
      <w:r>
        <w:rPr>
          <w:rFonts w:ascii="Arial" w:hAnsi="Arial"/>
          <w:b w:val="1"/>
          <w:bCs w:val="1"/>
          <w:sz w:val="32"/>
          <w:szCs w:val="32"/>
          <w:rtl w:val="0"/>
          <w:lang w:val="it-IT"/>
        </w:rPr>
        <w:t>ecco le migliori idee-regalo certificate e suggerite da FSC</w:t>
      </w:r>
      <w:r>
        <w:rPr>
          <w:rFonts w:ascii="Arial" w:hAnsi="Arial" w:hint="default"/>
          <w:b w:val="1"/>
          <w:bCs w:val="1"/>
          <w:sz w:val="32"/>
          <w:szCs w:val="32"/>
          <w:vertAlign w:val="superscript"/>
          <w:rtl w:val="0"/>
          <w:lang w:val="it-IT"/>
        </w:rPr>
        <w:t>®</w:t>
      </w:r>
      <w:r>
        <w:rPr>
          <w:rFonts w:ascii="Arial" w:hAnsi="Arial"/>
          <w:b w:val="1"/>
          <w:bCs w:val="1"/>
          <w:sz w:val="32"/>
          <w:szCs w:val="32"/>
          <w:rtl w:val="0"/>
          <w:lang w:val="it-IT"/>
        </w:rPr>
        <w:t xml:space="preserve"> </w:t>
      </w:r>
    </w:p>
    <w:p>
      <w:pPr>
        <w:pStyle w:val="Normal.0"/>
        <w:suppressAutoHyphens w:val="1"/>
        <w:spacing w:line="288" w:lineRule="auto"/>
        <w:jc w:val="center"/>
        <w:rPr>
          <w:rFonts w:ascii="Arial" w:cs="Arial" w:hAnsi="Arial" w:eastAsia="Arial"/>
          <w:b w:val="1"/>
          <w:bCs w:val="1"/>
          <w:sz w:val="18"/>
          <w:szCs w:val="18"/>
          <w:lang w:val="it-IT"/>
        </w:rPr>
      </w:pPr>
    </w:p>
    <w:p>
      <w:pPr>
        <w:pStyle w:val="Normal.0"/>
        <w:suppressAutoHyphens w:val="1"/>
        <w:spacing w:line="288" w:lineRule="auto"/>
        <w:rPr>
          <w:rFonts w:ascii="Arial" w:cs="Arial" w:hAnsi="Arial" w:eastAsia="Arial"/>
          <w:sz w:val="22"/>
          <w:szCs w:val="22"/>
          <w:lang w:val="it-IT"/>
        </w:rPr>
      </w:pPr>
    </w:p>
    <w:p>
      <w:pPr>
        <w:pStyle w:val="Normal.0"/>
        <w:suppressAutoHyphens w:val="1"/>
        <w:spacing w:line="288" w:lineRule="auto"/>
        <w:rPr>
          <w:rFonts w:ascii="Arial" w:cs="Arial" w:hAnsi="Arial" w:eastAsia="Arial"/>
          <w:i w:val="1"/>
          <w:iCs w:val="1"/>
          <w:sz w:val="22"/>
          <w:szCs w:val="22"/>
          <w:lang w:val="it-IT"/>
        </w:rPr>
      </w:pPr>
      <w:r>
        <w:rPr>
          <w:rFonts w:ascii="Arial" w:hAnsi="Arial"/>
          <w:i w:val="1"/>
          <w:iCs w:val="1"/>
          <w:sz w:val="22"/>
          <w:szCs w:val="22"/>
          <w:rtl w:val="0"/>
          <w:lang w:val="it-IT"/>
        </w:rPr>
        <w:t>L</w:t>
      </w:r>
      <w:r>
        <w:rPr>
          <w:rFonts w:ascii="Arial" w:hAnsi="Arial" w:hint="default"/>
          <w:i w:val="1"/>
          <w:iCs w:val="1"/>
          <w:sz w:val="22"/>
          <w:szCs w:val="22"/>
          <w:rtl w:val="0"/>
          <w:lang w:val="it-IT"/>
        </w:rPr>
        <w:t>’</w:t>
      </w:r>
      <w:r>
        <w:rPr>
          <w:rFonts w:ascii="Arial" w:hAnsi="Arial"/>
          <w:i w:val="1"/>
          <w:iCs w:val="1"/>
          <w:sz w:val="22"/>
          <w:szCs w:val="22"/>
          <w:rtl w:val="0"/>
          <w:lang w:val="it-IT"/>
        </w:rPr>
        <w:t>anno che si sta concludendo ha consolidato in tante persone l</w:t>
      </w:r>
      <w:r>
        <w:rPr>
          <w:rFonts w:ascii="Arial" w:hAnsi="Arial" w:hint="default"/>
          <w:i w:val="1"/>
          <w:iCs w:val="1"/>
          <w:sz w:val="22"/>
          <w:szCs w:val="22"/>
          <w:rtl w:val="0"/>
          <w:lang w:val="it-IT"/>
        </w:rPr>
        <w:t>’</w:t>
      </w:r>
      <w:r>
        <w:rPr>
          <w:rFonts w:ascii="Arial" w:hAnsi="Arial"/>
          <w:i w:val="1"/>
          <w:iCs w:val="1"/>
          <w:sz w:val="22"/>
          <w:szCs w:val="22"/>
          <w:rtl w:val="0"/>
          <w:lang w:val="it-IT"/>
        </w:rPr>
        <w:t>attenzione verso l</w:t>
      </w:r>
      <w:r>
        <w:rPr>
          <w:rFonts w:ascii="Arial" w:hAnsi="Arial" w:hint="default"/>
          <w:i w:val="1"/>
          <w:iCs w:val="1"/>
          <w:sz w:val="22"/>
          <w:szCs w:val="22"/>
          <w:rtl w:val="0"/>
          <w:lang w:val="it-IT"/>
        </w:rPr>
        <w:t>’</w:t>
      </w:r>
      <w:r>
        <w:rPr>
          <w:rFonts w:ascii="Arial" w:hAnsi="Arial"/>
          <w:i w:val="1"/>
          <w:iCs w:val="1"/>
          <w:sz w:val="22"/>
          <w:szCs w:val="22"/>
          <w:rtl w:val="0"/>
          <w:lang w:val="it-IT"/>
        </w:rPr>
        <w:t xml:space="preserve">ecosistema dei boschi e delle foreste: fragili tanto da soccombere a incendi, alla devastazione umana e a quella prodotta </w:t>
      </w:r>
      <w:r>
        <w:rPr>
          <w:rFonts w:ascii="Arial" w:hAnsi="Arial"/>
          <w:i w:val="1"/>
          <w:iCs w:val="1"/>
          <w:sz w:val="22"/>
          <w:szCs w:val="22"/>
          <w:rtl w:val="0"/>
          <w:lang w:val="it-IT"/>
        </w:rPr>
        <w:t>da eventi meteorologici sempre pi</w:t>
      </w:r>
      <w:r>
        <w:rPr>
          <w:rFonts w:ascii="Arial" w:hAnsi="Arial" w:hint="default"/>
          <w:i w:val="1"/>
          <w:iCs w:val="1"/>
          <w:sz w:val="22"/>
          <w:szCs w:val="22"/>
          <w:rtl w:val="0"/>
          <w:lang w:val="it-IT"/>
        </w:rPr>
        <w:t xml:space="preserve">ù </w:t>
      </w:r>
      <w:r>
        <w:rPr>
          <w:rFonts w:ascii="Arial" w:hAnsi="Arial"/>
          <w:i w:val="1"/>
          <w:iCs w:val="1"/>
          <w:sz w:val="22"/>
          <w:szCs w:val="22"/>
          <w:rtl w:val="0"/>
          <w:lang w:val="it-IT"/>
        </w:rPr>
        <w:t>estremi</w:t>
      </w:r>
      <w:r>
        <w:rPr>
          <w:rFonts w:ascii="Arial" w:hAnsi="Arial"/>
          <w:i w:val="1"/>
          <w:iCs w:val="1"/>
          <w:sz w:val="22"/>
          <w:szCs w:val="22"/>
          <w:rtl w:val="0"/>
          <w:lang w:val="it-IT"/>
        </w:rPr>
        <w:t xml:space="preserve"> ma al tempo stesso opportunit</w:t>
      </w:r>
      <w:r>
        <w:rPr>
          <w:rFonts w:ascii="Arial" w:hAnsi="Arial" w:hint="default"/>
          <w:i w:val="1"/>
          <w:iCs w:val="1"/>
          <w:sz w:val="22"/>
          <w:szCs w:val="22"/>
          <w:rtl w:val="0"/>
          <w:lang w:val="it-IT"/>
        </w:rPr>
        <w:t xml:space="preserve">à </w:t>
      </w:r>
      <w:r>
        <w:rPr>
          <w:rFonts w:ascii="Arial" w:hAnsi="Arial"/>
          <w:i w:val="1"/>
          <w:iCs w:val="1"/>
          <w:sz w:val="22"/>
          <w:szCs w:val="22"/>
          <w:rtl w:val="0"/>
          <w:lang w:val="it-IT"/>
        </w:rPr>
        <w:t>di salvezza, perch</w:t>
      </w:r>
      <w:r>
        <w:rPr>
          <w:rFonts w:ascii="Arial" w:hAnsi="Arial" w:hint="default"/>
          <w:i w:val="1"/>
          <w:iCs w:val="1"/>
          <w:sz w:val="22"/>
          <w:szCs w:val="22"/>
          <w:rtl w:val="0"/>
          <w:lang w:val="it-IT"/>
        </w:rPr>
        <w:t xml:space="preserve">é </w:t>
      </w:r>
      <w:r>
        <w:rPr>
          <w:rFonts w:ascii="Arial" w:hAnsi="Arial"/>
          <w:i w:val="1"/>
          <w:iCs w:val="1"/>
          <w:sz w:val="22"/>
          <w:szCs w:val="22"/>
          <w:rtl w:val="0"/>
          <w:lang w:val="it-IT"/>
        </w:rPr>
        <w:t>capace di catturare l</w:t>
      </w:r>
      <w:r>
        <w:rPr>
          <w:rFonts w:ascii="Arial" w:hAnsi="Arial" w:hint="default"/>
          <w:i w:val="1"/>
          <w:iCs w:val="1"/>
          <w:sz w:val="22"/>
          <w:szCs w:val="22"/>
          <w:rtl w:val="0"/>
          <w:lang w:val="it-IT"/>
        </w:rPr>
        <w:t>’</w:t>
      </w:r>
      <w:r>
        <w:rPr>
          <w:rFonts w:ascii="Arial" w:hAnsi="Arial"/>
          <w:i w:val="1"/>
          <w:iCs w:val="1"/>
          <w:sz w:val="22"/>
          <w:szCs w:val="22"/>
          <w:rtl w:val="0"/>
          <w:lang w:val="it-IT"/>
        </w:rPr>
        <w:t>anidride carbonica, preservare la biodiversit</w:t>
      </w:r>
      <w:r>
        <w:rPr>
          <w:rFonts w:ascii="Arial" w:hAnsi="Arial" w:hint="default"/>
          <w:i w:val="1"/>
          <w:iCs w:val="1"/>
          <w:sz w:val="22"/>
          <w:szCs w:val="22"/>
          <w:rtl w:val="0"/>
          <w:lang w:val="it-IT"/>
        </w:rPr>
        <w:t>à</w:t>
      </w:r>
      <w:r>
        <w:rPr>
          <w:rFonts w:ascii="Arial" w:hAnsi="Arial"/>
          <w:i w:val="1"/>
          <w:iCs w:val="1"/>
          <w:sz w:val="22"/>
          <w:szCs w:val="22"/>
          <w:rtl w:val="0"/>
          <w:lang w:val="it-IT"/>
        </w:rPr>
        <w:t xml:space="preserve">, regolare il sistema di ricarica idrica </w:t>
      </w:r>
      <w:r>
        <w:rPr>
          <w:rFonts w:ascii="Arial" w:hAnsi="Arial"/>
          <w:i w:val="1"/>
          <w:iCs w:val="1"/>
          <w:sz w:val="22"/>
          <w:szCs w:val="22"/>
          <w:rtl w:val="0"/>
          <w:lang w:val="it-IT"/>
        </w:rPr>
        <w:t>e conservare il suolo</w:t>
      </w:r>
      <w:r>
        <w:rPr>
          <w:rFonts w:ascii="Arial" w:hAnsi="Arial"/>
          <w:i w:val="1"/>
          <w:iCs w:val="1"/>
          <w:sz w:val="22"/>
          <w:szCs w:val="22"/>
          <w:rtl w:val="0"/>
          <w:lang w:val="it-IT"/>
        </w:rPr>
        <w:t xml:space="preserve">. </w:t>
      </w:r>
    </w:p>
    <w:p>
      <w:pPr>
        <w:pStyle w:val="Normal.0"/>
        <w:suppressAutoHyphens w:val="1"/>
        <w:spacing w:line="288" w:lineRule="auto"/>
        <w:rPr>
          <w:rFonts w:ascii="Arial" w:cs="Arial" w:hAnsi="Arial" w:eastAsia="Arial"/>
          <w:sz w:val="22"/>
          <w:szCs w:val="22"/>
          <w:lang w:val="it-IT"/>
        </w:rPr>
      </w:pPr>
    </w:p>
    <w:p>
      <w:pPr>
        <w:pStyle w:val="Normal.0"/>
        <w:suppressAutoHyphens w:val="1"/>
        <w:spacing w:line="288" w:lineRule="auto"/>
        <w:rPr>
          <w:rFonts w:ascii="Arial" w:cs="Arial" w:hAnsi="Arial" w:eastAsia="Arial"/>
          <w:sz w:val="22"/>
          <w:szCs w:val="22"/>
          <w:lang w:val="it-IT"/>
        </w:rPr>
      </w:pPr>
      <w:r>
        <w:rPr>
          <w:rFonts w:ascii="Arial" w:hAnsi="Arial"/>
          <w:i w:val="1"/>
          <w:iCs w:val="1"/>
          <w:sz w:val="22"/>
          <w:szCs w:val="22"/>
          <w:rtl w:val="0"/>
          <w:lang w:val="it-IT"/>
        </w:rPr>
        <w:t xml:space="preserve">Padova, </w:t>
      </w:r>
      <w:r>
        <w:rPr>
          <w:rFonts w:ascii="Arial" w:hAnsi="Arial"/>
          <w:i w:val="1"/>
          <w:iCs w:val="1"/>
          <w:sz w:val="22"/>
          <w:szCs w:val="22"/>
          <w:rtl w:val="0"/>
          <w:lang w:val="it-IT"/>
        </w:rPr>
        <w:t>2</w:t>
      </w:r>
      <w:r>
        <w:rPr>
          <w:rFonts w:ascii="Arial" w:hAnsi="Arial"/>
          <w:i w:val="1"/>
          <w:iCs w:val="1"/>
          <w:sz w:val="22"/>
          <w:szCs w:val="22"/>
          <w:rtl w:val="0"/>
          <w:lang w:val="it-IT"/>
        </w:rPr>
        <w:t xml:space="preserve">9 </w:t>
      </w:r>
      <w:r>
        <w:rPr>
          <w:rFonts w:ascii="Arial" w:hAnsi="Arial"/>
          <w:i w:val="1"/>
          <w:iCs w:val="1"/>
          <w:sz w:val="22"/>
          <w:szCs w:val="22"/>
          <w:rtl w:val="0"/>
          <w:lang w:val="it-IT"/>
        </w:rPr>
        <w:t>novembre</w:t>
      </w:r>
      <w:r>
        <w:rPr>
          <w:rFonts w:ascii="Arial" w:hAnsi="Arial"/>
          <w:i w:val="1"/>
          <w:iCs w:val="1"/>
          <w:sz w:val="22"/>
          <w:szCs w:val="22"/>
          <w:rtl w:val="0"/>
          <w:lang w:val="it-IT"/>
        </w:rPr>
        <w:t xml:space="preserve"> 2019</w:t>
      </w:r>
      <w:r>
        <w:rPr>
          <w:rFonts w:ascii="Arial" w:hAnsi="Arial"/>
          <w:sz w:val="22"/>
          <w:szCs w:val="22"/>
          <w:rtl w:val="0"/>
          <w:lang w:val="it-IT"/>
        </w:rPr>
        <w:t xml:space="preserve"> - </w:t>
      </w:r>
      <w:r>
        <w:rPr>
          <w:rFonts w:ascii="Arial" w:hAnsi="Arial"/>
          <w:sz w:val="22"/>
          <w:szCs w:val="22"/>
          <w:rtl w:val="0"/>
          <w:lang w:val="it-IT"/>
        </w:rPr>
        <w:t>Un</w:t>
      </w:r>
      <w:r>
        <w:rPr>
          <w:rFonts w:ascii="Arial" w:hAnsi="Arial" w:hint="default"/>
          <w:sz w:val="22"/>
          <w:szCs w:val="22"/>
          <w:rtl w:val="0"/>
          <w:lang w:val="it-IT"/>
        </w:rPr>
        <w:t>’</w:t>
      </w:r>
      <w:r>
        <w:rPr>
          <w:rFonts w:ascii="Arial" w:hAnsi="Arial"/>
          <w:sz w:val="22"/>
          <w:szCs w:val="22"/>
          <w:rtl w:val="0"/>
          <w:lang w:val="it-IT"/>
        </w:rPr>
        <w:t>accresciuta consapevolezza da parte di tanti cittadini che a Natale si pu</w:t>
      </w:r>
      <w:r>
        <w:rPr>
          <w:rFonts w:ascii="Arial" w:hAnsi="Arial" w:hint="default"/>
          <w:sz w:val="22"/>
          <w:szCs w:val="22"/>
          <w:rtl w:val="0"/>
          <w:lang w:val="it-IT"/>
        </w:rPr>
        <w:t xml:space="preserve">ò </w:t>
      </w:r>
      <w:r>
        <w:rPr>
          <w:rFonts w:ascii="Arial" w:hAnsi="Arial"/>
          <w:sz w:val="22"/>
          <w:szCs w:val="22"/>
          <w:rtl w:val="0"/>
          <w:lang w:val="it-IT"/>
        </w:rPr>
        <w:t>trasformare in gesti concreti.</w:t>
      </w:r>
      <w:r>
        <w:rPr>
          <w:rFonts w:ascii="Arial" w:hAnsi="Arial"/>
          <w:sz w:val="22"/>
          <w:szCs w:val="22"/>
          <w:rtl w:val="0"/>
          <w:lang w:val="it-IT"/>
        </w:rPr>
        <w:t xml:space="preserve"> </w:t>
      </w:r>
      <w:r>
        <w:rPr>
          <w:rFonts w:ascii="Arial" w:hAnsi="Arial"/>
          <w:b w:val="1"/>
          <w:bCs w:val="1"/>
          <w:sz w:val="22"/>
          <w:szCs w:val="22"/>
          <w:rtl w:val="0"/>
          <w:lang w:val="it-IT"/>
        </w:rPr>
        <w:t>FSC, Forest Stewardship Council</w:t>
      </w:r>
      <w:r>
        <w:rPr>
          <w:rFonts w:ascii="Arial" w:hAnsi="Arial" w:hint="default"/>
          <w:b w:val="1"/>
          <w:bCs w:val="1"/>
          <w:sz w:val="22"/>
          <w:szCs w:val="22"/>
          <w:vertAlign w:val="superscript"/>
          <w:rtl w:val="0"/>
          <w:lang w:val="it-IT"/>
        </w:rPr>
        <w:t>®</w:t>
      </w:r>
      <w:r>
        <w:rPr>
          <w:rFonts w:ascii="Arial" w:hAnsi="Arial"/>
          <w:b w:val="1"/>
          <w:bCs w:val="1"/>
          <w:sz w:val="22"/>
          <w:szCs w:val="22"/>
          <w:rtl w:val="0"/>
          <w:lang w:val="it-IT"/>
        </w:rPr>
        <w:t>,</w:t>
      </w:r>
      <w:r>
        <w:rPr>
          <w:rFonts w:ascii="Arial" w:hAnsi="Arial"/>
          <w:sz w:val="22"/>
          <w:szCs w:val="22"/>
          <w:rtl w:val="0"/>
          <w:lang w:val="it-IT"/>
        </w:rPr>
        <w:t xml:space="preserve"> la </w:t>
      </w:r>
      <w:r>
        <w:rPr>
          <w:rFonts w:ascii="Arial" w:hAnsi="Arial"/>
          <w:sz w:val="22"/>
          <w:szCs w:val="22"/>
          <w:rtl w:val="0"/>
          <w:lang w:val="it-IT"/>
        </w:rPr>
        <w:t>ONG</w:t>
      </w:r>
      <w:r>
        <w:rPr>
          <w:rFonts w:ascii="Arial" w:hAnsi="Arial"/>
          <w:sz w:val="22"/>
          <w:szCs w:val="22"/>
          <w:rtl w:val="0"/>
          <w:lang w:val="it-IT"/>
        </w:rPr>
        <w:t xml:space="preserve"> che da 25 anni </w:t>
      </w:r>
      <w:r>
        <w:rPr>
          <w:rFonts w:ascii="Arial" w:hAnsi="Arial" w:hint="default"/>
          <w:sz w:val="22"/>
          <w:szCs w:val="22"/>
          <w:rtl w:val="0"/>
          <w:lang w:val="it-IT"/>
        </w:rPr>
        <w:t xml:space="preserve">è </w:t>
      </w:r>
      <w:r>
        <w:rPr>
          <w:rFonts w:ascii="Arial" w:hAnsi="Arial"/>
          <w:sz w:val="22"/>
          <w:szCs w:val="22"/>
          <w:rtl w:val="0"/>
          <w:lang w:val="it-IT"/>
        </w:rPr>
        <w:t>impegnata a livello globale nella certificazione della gestione responsabile dei boschi e dei prodotti della sue filiere, ricorda infatti che le Festivit</w:t>
      </w:r>
      <w:r>
        <w:rPr>
          <w:rFonts w:ascii="Arial" w:hAnsi="Arial" w:hint="default"/>
          <w:sz w:val="22"/>
          <w:szCs w:val="22"/>
          <w:rtl w:val="0"/>
          <w:lang w:val="it-IT"/>
        </w:rPr>
        <w:t xml:space="preserve">à </w:t>
      </w:r>
      <w:r>
        <w:rPr>
          <w:rFonts w:ascii="Arial" w:hAnsi="Arial"/>
          <w:sz w:val="22"/>
          <w:szCs w:val="22"/>
          <w:rtl w:val="0"/>
          <w:lang w:val="it-IT"/>
        </w:rPr>
        <w:t>possono essere un</w:t>
      </w:r>
      <w:r>
        <w:rPr>
          <w:rFonts w:ascii="Arial" w:hAnsi="Arial" w:hint="default"/>
          <w:sz w:val="22"/>
          <w:szCs w:val="22"/>
          <w:rtl w:val="0"/>
          <w:lang w:val="it-IT"/>
        </w:rPr>
        <w:t>’</w:t>
      </w:r>
      <w:r>
        <w:rPr>
          <w:rFonts w:ascii="Arial" w:hAnsi="Arial"/>
          <w:sz w:val="22"/>
          <w:szCs w:val="22"/>
          <w:rtl w:val="0"/>
          <w:lang w:val="it-IT"/>
        </w:rPr>
        <w:t>ottima occasione per manifestare con piccoli gesti l</w:t>
      </w:r>
      <w:r>
        <w:rPr>
          <w:rFonts w:ascii="Arial" w:hAnsi="Arial" w:hint="default"/>
          <w:sz w:val="22"/>
          <w:szCs w:val="22"/>
          <w:rtl w:val="0"/>
          <w:lang w:val="it-IT"/>
        </w:rPr>
        <w:t>’</w:t>
      </w:r>
      <w:r>
        <w:rPr>
          <w:rFonts w:ascii="Arial" w:hAnsi="Arial"/>
          <w:sz w:val="22"/>
          <w:szCs w:val="22"/>
          <w:rtl w:val="0"/>
          <w:lang w:val="it-IT"/>
        </w:rPr>
        <w:t>impegno a tutelare il fondamentale patrimo</w:t>
      </w:r>
      <w:r>
        <w:drawing>
          <wp:anchor distT="0" distB="0" distL="0" distR="0" simplePos="0" relativeHeight="251660288" behindDoc="0" locked="0" layoutInCell="1" allowOverlap="1">
            <wp:simplePos x="0" y="0"/>
            <wp:positionH relativeFrom="page">
              <wp:posOffset>876698</wp:posOffset>
            </wp:positionH>
            <wp:positionV relativeFrom="page">
              <wp:posOffset>9352798</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4">
                      <a:extLst/>
                    </a:blip>
                    <a:stretch>
                      <a:fillRect/>
                    </a:stretch>
                  </pic:blipFill>
                  <pic:spPr>
                    <a:xfrm>
                      <a:off x="0" y="0"/>
                      <a:ext cx="5828501" cy="33626"/>
                    </a:xfrm>
                    <a:prstGeom prst="rect">
                      <a:avLst/>
                    </a:prstGeom>
                    <a:ln w="12700" cap="flat">
                      <a:noFill/>
                      <a:miter lim="400000"/>
                    </a:ln>
                    <a:effectLst/>
                  </pic:spPr>
                </pic:pic>
              </a:graphicData>
            </a:graphic>
          </wp:anchor>
        </w:drawing>
      </w:r>
      <w:r>
        <w:rPr>
          <w:rFonts w:ascii="Arial" w:hAnsi="Arial"/>
          <w:sz w:val="22"/>
          <w:szCs w:val="22"/>
          <w:rtl w:val="0"/>
          <w:lang w:val="it-IT"/>
        </w:rPr>
        <w:t xml:space="preserve">nio ambientale che boschi e foreste rappresentano in tutto il mondo. Il sistema di </w:t>
      </w:r>
      <w:r>
        <w:rPr>
          <w:rFonts w:ascii="Arial" w:hAnsi="Arial"/>
          <w:b w:val="1"/>
          <w:bCs w:val="1"/>
          <w:sz w:val="22"/>
          <w:szCs w:val="22"/>
          <w:rtl w:val="0"/>
          <w:lang w:val="it-IT"/>
        </w:rPr>
        <w:t>certificazione internazionale FSC</w:t>
      </w:r>
      <w:r>
        <w:rPr>
          <w:rFonts w:ascii="Arial" w:hAnsi="Arial"/>
          <w:sz w:val="22"/>
          <w:szCs w:val="22"/>
          <w:rtl w:val="0"/>
          <w:lang w:val="it-IT"/>
        </w:rPr>
        <w:t xml:space="preserve"> infatti garantisce che </w:t>
      </w:r>
      <w:r>
        <w:rPr>
          <w:rFonts w:ascii="Arial" w:hAnsi="Arial"/>
          <w:sz w:val="22"/>
          <w:szCs w:val="22"/>
          <w:rtl w:val="0"/>
          <w:lang w:val="it-IT"/>
        </w:rPr>
        <w:t xml:space="preserve">materiali come legno o carta </w:t>
      </w:r>
      <w:r>
        <w:rPr>
          <w:rFonts w:ascii="Arial" w:hAnsi="Arial"/>
          <w:sz w:val="22"/>
          <w:szCs w:val="22"/>
          <w:rtl w:val="0"/>
          <w:lang w:val="it-IT"/>
        </w:rPr>
        <w:t xml:space="preserve">provengono da una </w:t>
      </w:r>
      <w:r>
        <w:rPr>
          <w:rFonts w:ascii="Arial" w:hAnsi="Arial"/>
          <w:b w:val="1"/>
          <w:bCs w:val="1"/>
          <w:sz w:val="22"/>
          <w:szCs w:val="22"/>
          <w:rtl w:val="0"/>
          <w:lang w:val="it-IT"/>
        </w:rPr>
        <w:t>gestione responsabile delle foreste</w:t>
      </w:r>
      <w:r>
        <w:rPr>
          <w:rFonts w:ascii="Arial" w:hAnsi="Arial"/>
          <w:sz w:val="22"/>
          <w:szCs w:val="22"/>
          <w:rtl w:val="0"/>
          <w:lang w:val="it-IT"/>
        </w:rPr>
        <w:t xml:space="preserve">, dove sono rispettati rigorosi </w:t>
      </w:r>
      <w:r>
        <w:rPr>
          <w:rFonts w:ascii="Arial" w:hAnsi="Arial"/>
          <w:b w:val="1"/>
          <w:bCs w:val="1"/>
          <w:sz w:val="22"/>
          <w:szCs w:val="22"/>
          <w:rtl w:val="0"/>
          <w:lang w:val="it-IT"/>
        </w:rPr>
        <w:t>standard ambientali, sociali ed economici</w:t>
      </w:r>
      <w:r>
        <w:rPr>
          <w:rFonts w:ascii="Arial" w:hAnsi="Arial"/>
          <w:sz w:val="22"/>
          <w:szCs w:val="22"/>
          <w:rtl w:val="0"/>
          <w:lang w:val="it-IT"/>
        </w:rPr>
        <w:t>.</w:t>
      </w:r>
    </w:p>
    <w:p>
      <w:pPr>
        <w:pStyle w:val="Normal.0"/>
        <w:suppressAutoHyphens w:val="1"/>
        <w:spacing w:line="288" w:lineRule="auto"/>
        <w:rPr>
          <w:rFonts w:ascii="Arial" w:cs="Arial" w:hAnsi="Arial" w:eastAsia="Arial"/>
          <w:sz w:val="22"/>
          <w:szCs w:val="22"/>
        </w:rPr>
      </w:pPr>
    </w:p>
    <w:p>
      <w:pPr>
        <w:pStyle w:val="Normal.0"/>
        <w:suppressAutoHyphens w:val="1"/>
        <w:spacing w:line="288" w:lineRule="auto"/>
        <w:rPr>
          <w:rFonts w:ascii="Arial" w:cs="Arial" w:hAnsi="Arial" w:eastAsia="Arial"/>
          <w:sz w:val="22"/>
          <w:szCs w:val="22"/>
          <w:lang w:val="it-IT"/>
        </w:rPr>
      </w:pPr>
      <w:r>
        <w:rPr>
          <w:rFonts w:ascii="Arial" w:hAnsi="Arial"/>
          <w:sz w:val="22"/>
          <w:szCs w:val="22"/>
          <w:rtl w:val="0"/>
          <w:lang w:val="it-IT"/>
        </w:rPr>
        <w:t>Ecco quindi le proposte certificate FSC e alcuni suggerimenti di buone azioni e buone letture per essere veri amici delle foreste.</w:t>
      </w:r>
    </w:p>
    <w:p>
      <w:pPr>
        <w:pStyle w:val="Normal.0"/>
        <w:suppressAutoHyphens w:val="1"/>
        <w:spacing w:line="288" w:lineRule="auto"/>
        <w:rPr>
          <w:rFonts w:ascii="Arial" w:cs="Arial" w:hAnsi="Arial" w:eastAsia="Arial"/>
          <w:sz w:val="22"/>
          <w:szCs w:val="22"/>
          <w:lang w:val="it-IT"/>
        </w:rPr>
      </w:pPr>
    </w:p>
    <w:p>
      <w:pPr>
        <w:pStyle w:val="Normal.0"/>
        <w:suppressAutoHyphens w:val="1"/>
        <w:spacing w:line="288" w:lineRule="auto"/>
        <w:rPr>
          <w:rFonts w:ascii="Arial" w:cs="Arial" w:hAnsi="Arial" w:eastAsia="Arial"/>
          <w:b w:val="1"/>
          <w:bCs w:val="1"/>
          <w:sz w:val="22"/>
          <w:szCs w:val="22"/>
          <w:u w:val="single"/>
          <w:lang w:val="it-IT"/>
        </w:rPr>
      </w:pPr>
      <w:r>
        <w:rPr>
          <w:rFonts w:ascii="Arial" w:hAnsi="Arial"/>
          <w:b w:val="1"/>
          <w:bCs w:val="1"/>
          <w:sz w:val="22"/>
          <w:szCs w:val="22"/>
          <w:u w:val="single"/>
          <w:rtl w:val="0"/>
          <w:lang w:val="it-IT"/>
        </w:rPr>
        <w:t>Cosmetica: linea Whales di Pupa</w:t>
      </w:r>
    </w:p>
    <w:p>
      <w:pPr>
        <w:pStyle w:val="heading 2"/>
        <w:suppressAutoHyphens w:val="1"/>
        <w:spacing w:before="0" w:after="0" w:line="288" w:lineRule="auto"/>
        <w:rPr>
          <w:rFonts w:ascii="Arial" w:cs="Arial" w:hAnsi="Arial" w:eastAsia="Arial"/>
          <w:b w:val="0"/>
          <w:bCs w:val="0"/>
          <w:sz w:val="22"/>
          <w:szCs w:val="22"/>
        </w:rPr>
      </w:pPr>
      <w:r>
        <w:rPr>
          <w:rFonts w:ascii="Arial" w:hAnsi="Arial"/>
          <w:b w:val="0"/>
          <w:bCs w:val="0"/>
          <w:sz w:val="22"/>
          <w:szCs w:val="22"/>
          <w:rtl w:val="0"/>
          <w:lang w:val="it-IT"/>
        </w:rPr>
        <w:t xml:space="preserve">Gli astucci della </w:t>
      </w:r>
      <w:r>
        <w:rPr>
          <w:rStyle w:val="Hyperlink.0"/>
          <w:rFonts w:ascii="Arial" w:cs="Arial" w:hAnsi="Arial" w:eastAsia="Arial"/>
        </w:rPr>
        <w:fldChar w:fldCharType="begin" w:fldLock="0"/>
      </w:r>
      <w:r>
        <w:rPr>
          <w:rStyle w:val="Hyperlink.0"/>
          <w:rFonts w:ascii="Arial" w:cs="Arial" w:hAnsi="Arial" w:eastAsia="Arial"/>
        </w:rPr>
        <w:instrText xml:space="preserve"> HYPERLINK "https://www.pupa.it/cofanetti-e-idee-regalo/cofanetti/whales/"</w:instrText>
      </w:r>
      <w:r>
        <w:rPr>
          <w:rStyle w:val="Hyperlink.0"/>
          <w:rFonts w:ascii="Arial" w:cs="Arial" w:hAnsi="Arial" w:eastAsia="Arial"/>
        </w:rPr>
        <w:fldChar w:fldCharType="separate" w:fldLock="0"/>
      </w:r>
      <w:r>
        <w:rPr>
          <w:rStyle w:val="Hyperlink.0"/>
          <w:rFonts w:ascii="Arial" w:hAnsi="Arial"/>
          <w:rtl w:val="0"/>
          <w:lang w:val="it-IT"/>
        </w:rPr>
        <w:t>linea Whales</w:t>
      </w:r>
      <w:r>
        <w:rPr>
          <w:rFonts w:ascii="Arial" w:cs="Arial" w:hAnsi="Arial" w:eastAsia="Arial"/>
        </w:rPr>
        <w:fldChar w:fldCharType="end" w:fldLock="0"/>
      </w:r>
      <w:r>
        <w:rPr>
          <w:rFonts w:ascii="Arial" w:hAnsi="Arial"/>
          <w:sz w:val="22"/>
          <w:szCs w:val="22"/>
          <w:rtl w:val="0"/>
          <w:lang w:val="it-IT"/>
        </w:rPr>
        <w:t xml:space="preserve"> di Pupa Cosmetics</w:t>
      </w:r>
      <w:r>
        <w:rPr>
          <w:rFonts w:ascii="Arial" w:hAnsi="Arial"/>
          <w:b w:val="0"/>
          <w:bCs w:val="0"/>
          <w:sz w:val="22"/>
          <w:szCs w:val="22"/>
          <w:rtl w:val="0"/>
          <w:lang w:val="it-IT"/>
        </w:rPr>
        <w:t xml:space="preserve"> sono realizzati in carta certificata FSC e i cofanetti sono in plastica riciclata. Design nordico, linee morbide ed essenziali e colori polverosi per un soggetto inedito: la </w:t>
      </w:r>
      <w:r>
        <w:rPr>
          <w:rStyle w:val="Hyperlink.0"/>
          <w:rFonts w:ascii="Arial" w:cs="Arial" w:hAnsi="Arial" w:eastAsia="Arial"/>
        </w:rPr>
        <w:fldChar w:fldCharType="begin" w:fldLock="0"/>
      </w:r>
      <w:r>
        <w:rPr>
          <w:rStyle w:val="Hyperlink.0"/>
          <w:rFonts w:ascii="Arial" w:cs="Arial" w:hAnsi="Arial" w:eastAsia="Arial"/>
        </w:rPr>
        <w:instrText xml:space="preserve"> HYPERLINK "https://www.instagram.com/stories/highlights/17876077117475329/"</w:instrText>
      </w:r>
      <w:r>
        <w:rPr>
          <w:rStyle w:val="Hyperlink.0"/>
          <w:rFonts w:ascii="Arial" w:cs="Arial" w:hAnsi="Arial" w:eastAsia="Arial"/>
        </w:rPr>
        <w:fldChar w:fldCharType="separate" w:fldLock="0"/>
      </w:r>
      <w:r>
        <w:rPr>
          <w:rStyle w:val="Hyperlink.0"/>
          <w:rFonts w:ascii="Arial" w:hAnsi="Arial"/>
          <w:rtl w:val="0"/>
          <w:lang w:val="it-IT"/>
        </w:rPr>
        <w:t>Balena</w:t>
      </w:r>
      <w:r>
        <w:rPr>
          <w:rFonts w:ascii="Arial" w:cs="Arial" w:hAnsi="Arial" w:eastAsia="Arial"/>
        </w:rPr>
        <w:fldChar w:fldCharType="end" w:fldLock="0"/>
      </w:r>
      <w:r>
        <w:rPr>
          <w:rFonts w:ascii="Arial" w:hAnsi="Arial"/>
          <w:b w:val="0"/>
          <w:bCs w:val="0"/>
          <w:sz w:val="22"/>
          <w:szCs w:val="22"/>
          <w:rtl w:val="0"/>
          <w:lang w:val="it-IT"/>
        </w:rPr>
        <w:t xml:space="preserve">, la regina degli oceani. La linea infatti sostiene WDC </w:t>
      </w:r>
      <w:r>
        <w:rPr>
          <w:rFonts w:ascii="Arial" w:hAnsi="Arial" w:hint="default"/>
          <w:b w:val="0"/>
          <w:bCs w:val="0"/>
          <w:sz w:val="22"/>
          <w:szCs w:val="22"/>
          <w:rtl w:val="0"/>
          <w:lang w:val="it-IT"/>
        </w:rPr>
        <w:t xml:space="preserve">– </w:t>
      </w:r>
      <w:r>
        <w:rPr>
          <w:rFonts w:ascii="Arial" w:hAnsi="Arial"/>
          <w:b w:val="0"/>
          <w:bCs w:val="0"/>
          <w:sz w:val="22"/>
          <w:szCs w:val="22"/>
          <w:rtl w:val="0"/>
          <w:lang w:val="it-IT"/>
        </w:rPr>
        <w:t>Whale and Dolphin Conservation, un</w:t>
      </w:r>
      <w:r>
        <w:rPr>
          <w:rFonts w:ascii="Arial" w:hAnsi="Arial" w:hint="default"/>
          <w:b w:val="0"/>
          <w:bCs w:val="0"/>
          <w:sz w:val="22"/>
          <w:szCs w:val="22"/>
          <w:rtl w:val="0"/>
          <w:lang w:val="it-IT"/>
        </w:rPr>
        <w:t>’</w:t>
      </w:r>
      <w:r>
        <w:rPr>
          <w:rFonts w:ascii="Arial" w:hAnsi="Arial"/>
          <w:b w:val="0"/>
          <w:bCs w:val="0"/>
          <w:sz w:val="22"/>
          <w:szCs w:val="22"/>
          <w:rtl w:val="0"/>
          <w:lang w:val="it-IT"/>
        </w:rPr>
        <w:t>organizzazione che in tutto il mondo tutela queste specie e l</w:t>
      </w:r>
      <w:r>
        <w:rPr>
          <w:rFonts w:ascii="Arial" w:hAnsi="Arial" w:hint="default"/>
          <w:b w:val="0"/>
          <w:bCs w:val="0"/>
          <w:sz w:val="22"/>
          <w:szCs w:val="22"/>
          <w:rtl w:val="0"/>
          <w:lang w:val="it-IT"/>
        </w:rPr>
        <w:t>’</w:t>
      </w:r>
      <w:r>
        <w:rPr>
          <w:rFonts w:ascii="Arial" w:hAnsi="Arial"/>
          <w:b w:val="0"/>
          <w:bCs w:val="0"/>
          <w:sz w:val="22"/>
          <w:szCs w:val="22"/>
          <w:rtl w:val="0"/>
          <w:lang w:val="it-IT"/>
        </w:rPr>
        <w:t>ambiente marino.  Quattro forme differenti e un kit inedito compongono una proposta cromatica ricercata e di tendenza.</w:t>
      </w:r>
    </w:p>
    <w:p>
      <w:pPr>
        <w:pStyle w:val="heading 2"/>
        <w:suppressAutoHyphens w:val="1"/>
        <w:spacing w:before="0" w:after="0" w:line="288" w:lineRule="auto"/>
        <w:rPr>
          <w:rFonts w:ascii="Arial" w:cs="Arial" w:hAnsi="Arial" w:eastAsia="Arial"/>
          <w:b w:val="0"/>
          <w:bCs w:val="0"/>
          <w:sz w:val="22"/>
          <w:szCs w:val="22"/>
        </w:rPr>
      </w:pPr>
    </w:p>
    <w:p>
      <w:pPr>
        <w:pStyle w:val="Normal.0"/>
        <w:suppressAutoHyphens w:val="1"/>
        <w:spacing w:line="288" w:lineRule="auto"/>
        <w:rPr>
          <w:rFonts w:ascii="Arial" w:cs="Arial" w:hAnsi="Arial" w:eastAsia="Arial"/>
          <w:b w:val="1"/>
          <w:bCs w:val="1"/>
          <w:sz w:val="22"/>
          <w:szCs w:val="22"/>
          <w:u w:val="single"/>
          <w:lang w:val="it-IT"/>
        </w:rPr>
      </w:pPr>
      <w:r>
        <w:rPr>
          <w:rFonts w:ascii="Arial" w:hAnsi="Arial"/>
          <w:b w:val="1"/>
          <w:bCs w:val="1"/>
          <w:sz w:val="22"/>
          <w:szCs w:val="22"/>
          <w:u w:val="single"/>
          <w:rtl w:val="0"/>
          <w:lang w:val="it-IT"/>
        </w:rPr>
        <w:t>Le spazzole e i pettini in tek certificato</w:t>
      </w:r>
    </w:p>
    <w:p>
      <w:pPr>
        <w:pStyle w:val="Normal.0"/>
        <w:suppressAutoHyphens w:val="1"/>
        <w:spacing w:line="288" w:lineRule="auto"/>
        <w:rPr>
          <w:rFonts w:ascii="Arial" w:cs="Arial" w:hAnsi="Arial" w:eastAsia="Arial"/>
          <w:sz w:val="22"/>
          <w:szCs w:val="22"/>
          <w:lang w:val="it-IT"/>
        </w:rPr>
      </w:pPr>
      <w:r>
        <w:rPr>
          <w:rFonts w:ascii="Arial" w:hAnsi="Arial"/>
          <w:sz w:val="22"/>
          <w:szCs w:val="22"/>
          <w:rtl w:val="0"/>
          <w:lang w:val="it-IT"/>
        </w:rPr>
        <w:t xml:space="preserve">Le </w:t>
      </w:r>
      <w:r>
        <w:rPr>
          <w:rFonts w:ascii="Arial" w:hAnsi="Arial"/>
          <w:b w:val="1"/>
          <w:bCs w:val="1"/>
          <w:sz w:val="22"/>
          <w:szCs w:val="22"/>
          <w:rtl w:val="0"/>
          <w:lang w:val="it-IT"/>
        </w:rPr>
        <w:t xml:space="preserve">spazzole e i pettini </w:t>
      </w:r>
      <w:r>
        <w:rPr>
          <w:rStyle w:val="Hyperlink.1"/>
          <w:rFonts w:ascii="Arial" w:cs="Arial" w:hAnsi="Arial" w:eastAsia="Arial"/>
          <w:b w:val="1"/>
          <w:bCs w:val="1"/>
          <w:sz w:val="22"/>
          <w:szCs w:val="22"/>
          <w:lang w:val="it-IT"/>
        </w:rPr>
        <w:fldChar w:fldCharType="begin" w:fldLock="0"/>
      </w:r>
      <w:r>
        <w:rPr>
          <w:rStyle w:val="Hyperlink.1"/>
          <w:rFonts w:ascii="Arial" w:cs="Arial" w:hAnsi="Arial" w:eastAsia="Arial"/>
          <w:b w:val="1"/>
          <w:bCs w:val="1"/>
          <w:sz w:val="22"/>
          <w:szCs w:val="22"/>
          <w:lang w:val="it-IT"/>
        </w:rPr>
        <w:instrText xml:space="preserve"> HYPERLINK "https://www.tek-italy.it/it/shop"</w:instrText>
      </w:r>
      <w:r>
        <w:rPr>
          <w:rStyle w:val="Hyperlink.1"/>
          <w:rFonts w:ascii="Arial" w:cs="Arial" w:hAnsi="Arial" w:eastAsia="Arial"/>
          <w:b w:val="1"/>
          <w:bCs w:val="1"/>
          <w:sz w:val="22"/>
          <w:szCs w:val="22"/>
          <w:lang w:val="it-IT"/>
        </w:rPr>
        <w:fldChar w:fldCharType="separate" w:fldLock="0"/>
      </w:r>
      <w:r>
        <w:rPr>
          <w:rStyle w:val="Hyperlink.1"/>
          <w:rFonts w:ascii="Arial" w:hAnsi="Arial"/>
          <w:b w:val="1"/>
          <w:bCs w:val="1"/>
          <w:sz w:val="22"/>
          <w:szCs w:val="22"/>
          <w:rtl w:val="0"/>
          <w:lang w:val="it-IT"/>
        </w:rPr>
        <w:t>Tek</w:t>
      </w:r>
      <w:r>
        <w:rPr>
          <w:rFonts w:ascii="Arial" w:cs="Arial" w:hAnsi="Arial" w:eastAsia="Arial"/>
        </w:rPr>
        <w:fldChar w:fldCharType="end" w:fldLock="0"/>
      </w:r>
      <w:r>
        <w:rPr>
          <w:rFonts w:ascii="Arial" w:hAnsi="Arial"/>
          <w:sz w:val="22"/>
          <w:szCs w:val="22"/>
          <w:rtl w:val="0"/>
          <w:lang w:val="it-IT"/>
        </w:rPr>
        <w:t xml:space="preserve"> in legno di frassino sono certificati 100% FSC. Ogni prodotto viene realizzato artigianalmente e solo con materiali naturali come il legno, ideale per la salute, la bellezza e la lucentezza dei capelli. Il manico e i dentini perfettamente torniti e levigati non strappano i capelli e non li elettrizzano; il supporto in pura gomma naturale permette una spazzolatura morbida e piacevole, massaggia il cuoio capelluto e riattiva la circolazione sanguigna, rafforzando i bulbi piliferi. Per Natale, le gift box si presentano con un packaging particolare studiato ad hoc per occasioni speciali. Sono composte da spazzola rettangolare o ovale laccata e twin set con custodia in cotone naturale, nei colori naturale, verde chiaro, arancione e bianco.</w:t>
      </w:r>
    </w:p>
    <w:p>
      <w:pPr>
        <w:pStyle w:val="Normal.0"/>
        <w:suppressAutoHyphens w:val="1"/>
        <w:spacing w:line="288" w:lineRule="auto"/>
        <w:rPr>
          <w:rFonts w:ascii="Arial" w:cs="Arial" w:hAnsi="Arial" w:eastAsia="Arial"/>
          <w:sz w:val="22"/>
          <w:szCs w:val="22"/>
          <w:lang w:val="it-IT"/>
        </w:rPr>
      </w:pPr>
    </w:p>
    <w:p>
      <w:pPr>
        <w:pStyle w:val="Normal.0"/>
        <w:suppressAutoHyphens w:val="1"/>
        <w:spacing w:line="288" w:lineRule="auto"/>
        <w:rPr>
          <w:rFonts w:ascii="Arial" w:cs="Arial" w:hAnsi="Arial" w:eastAsia="Arial"/>
          <w:b w:val="1"/>
          <w:bCs w:val="1"/>
          <w:sz w:val="22"/>
          <w:szCs w:val="22"/>
          <w:u w:val="single"/>
          <w:lang w:val="it-IT"/>
        </w:rPr>
      </w:pPr>
      <w:r>
        <w:rPr>
          <w:rFonts w:ascii="Arial" w:hAnsi="Arial"/>
          <w:b w:val="1"/>
          <w:bCs w:val="1"/>
          <w:sz w:val="22"/>
          <w:szCs w:val="22"/>
          <w:u w:val="single"/>
          <w:rtl w:val="0"/>
          <w:lang w:val="it-IT"/>
        </w:rPr>
        <w:t>Design: Vaia Cube</w:t>
      </w:r>
    </w:p>
    <w:p>
      <w:pPr>
        <w:pStyle w:val="heading 2"/>
        <w:suppressAutoHyphens w:val="1"/>
        <w:spacing w:before="0" w:after="0" w:line="288" w:lineRule="auto"/>
        <w:rPr>
          <w:rFonts w:ascii="Arial" w:cs="Arial" w:hAnsi="Arial" w:eastAsia="Arial"/>
          <w:b w:val="0"/>
          <w:bCs w:val="0"/>
          <w:sz w:val="22"/>
          <w:szCs w:val="22"/>
        </w:rPr>
      </w:pPr>
      <w:r>
        <w:rPr>
          <w:rFonts w:ascii="Arial" w:hAnsi="Arial" w:hint="default"/>
          <w:b w:val="0"/>
          <w:bCs w:val="0"/>
          <w:sz w:val="22"/>
          <w:szCs w:val="22"/>
          <w:rtl w:val="0"/>
          <w:lang w:val="it-IT"/>
        </w:rPr>
        <w:t>È</w:t>
      </w:r>
      <w:r>
        <w:rPr>
          <w:rFonts w:ascii="Arial" w:hAnsi="Arial"/>
          <w:b w:val="0"/>
          <w:bCs w:val="0"/>
          <w:sz w:val="22"/>
          <w:szCs w:val="22"/>
          <w:rtl w:val="0"/>
          <w:lang w:val="it-IT"/>
        </w:rPr>
        <w:t xml:space="preserve"> una </w:t>
      </w:r>
      <w:r>
        <w:rPr>
          <w:rStyle w:val="Hyperlink.2"/>
          <w:rFonts w:ascii="Arial" w:cs="Arial" w:hAnsi="Arial" w:eastAsia="Arial"/>
        </w:rPr>
        <w:fldChar w:fldCharType="begin" w:fldLock="0"/>
      </w:r>
      <w:r>
        <w:rPr>
          <w:rStyle w:val="Hyperlink.2"/>
          <w:rFonts w:ascii="Arial" w:cs="Arial" w:hAnsi="Arial" w:eastAsia="Arial"/>
        </w:rPr>
        <w:instrText xml:space="preserve"> HYPERLINK "https://www.vaiawood.eu/prodotto/vaia-cube/"</w:instrText>
      </w:r>
      <w:r>
        <w:rPr>
          <w:rStyle w:val="Hyperlink.2"/>
          <w:rFonts w:ascii="Arial" w:cs="Arial" w:hAnsi="Arial" w:eastAsia="Arial"/>
        </w:rPr>
        <w:fldChar w:fldCharType="separate" w:fldLock="0"/>
      </w:r>
      <w:r>
        <w:rPr>
          <w:rStyle w:val="Hyperlink.2"/>
          <w:rFonts w:ascii="Arial" w:hAnsi="Arial"/>
          <w:rtl w:val="0"/>
          <w:lang w:val="it-IT"/>
        </w:rPr>
        <w:t>cassa acustica</w:t>
      </w:r>
      <w:r>
        <w:rPr>
          <w:rFonts w:ascii="Arial" w:cs="Arial" w:hAnsi="Arial" w:eastAsia="Arial"/>
        </w:rPr>
        <w:fldChar w:fldCharType="end" w:fldLock="0"/>
      </w:r>
      <w:r>
        <w:rPr>
          <w:rFonts w:ascii="Arial" w:hAnsi="Arial"/>
          <w:b w:val="0"/>
          <w:bCs w:val="0"/>
          <w:sz w:val="22"/>
          <w:szCs w:val="22"/>
          <w:rtl w:val="0"/>
          <w:lang w:val="it-IT"/>
        </w:rPr>
        <w:t xml:space="preserve"> da tavolo in legno </w:t>
      </w:r>
      <w:r>
        <w:rPr>
          <w:rFonts w:ascii="Arial" w:hAnsi="Arial"/>
          <w:sz w:val="22"/>
          <w:szCs w:val="22"/>
          <w:rtl w:val="0"/>
          <w:lang w:val="it-IT"/>
        </w:rPr>
        <w:t>proveniente dagli schianti della tempesta che ha devastato le Dolomiti a fine ottobre 2018</w:t>
      </w:r>
      <w:r>
        <w:rPr>
          <w:rFonts w:ascii="Arial" w:hAnsi="Arial"/>
          <w:b w:val="0"/>
          <w:bCs w:val="0"/>
          <w:sz w:val="22"/>
          <w:szCs w:val="22"/>
          <w:rtl w:val="0"/>
          <w:lang w:val="it-IT"/>
        </w:rPr>
        <w:t xml:space="preserve">. </w:t>
      </w:r>
      <w:r>
        <w:rPr>
          <w:rFonts w:ascii="Arial" w:hAnsi="Arial" w:hint="default"/>
          <w:b w:val="0"/>
          <w:bCs w:val="0"/>
          <w:sz w:val="22"/>
          <w:szCs w:val="22"/>
          <w:rtl w:val="0"/>
          <w:lang w:val="it-IT"/>
        </w:rPr>
        <w:t>È</w:t>
      </w:r>
      <w:r>
        <w:rPr>
          <w:rFonts w:ascii="Arial" w:hAnsi="Arial"/>
          <w:b w:val="0"/>
          <w:bCs w:val="0"/>
          <w:sz w:val="22"/>
          <w:szCs w:val="22"/>
          <w:rtl w:val="0"/>
          <w:lang w:val="it-IT"/>
        </w:rPr>
        <w:t xml:space="preserve"> realizzata da un gruppo di giovani che, in seguito a quell</w:t>
      </w:r>
      <w:r>
        <w:rPr>
          <w:rFonts w:ascii="Arial" w:hAnsi="Arial" w:hint="default"/>
          <w:b w:val="0"/>
          <w:bCs w:val="0"/>
          <w:sz w:val="22"/>
          <w:szCs w:val="22"/>
          <w:rtl w:val="0"/>
          <w:lang w:val="it-IT"/>
        </w:rPr>
        <w:t>’</w:t>
      </w:r>
      <w:r>
        <w:rPr>
          <w:rFonts w:ascii="Arial" w:hAnsi="Arial"/>
          <w:b w:val="0"/>
          <w:bCs w:val="0"/>
          <w:sz w:val="22"/>
          <w:szCs w:val="22"/>
          <w:rtl w:val="0"/>
          <w:lang w:val="it-IT"/>
        </w:rPr>
        <w:t>evento, hanno deciso con determinazione di realizzare un modello di business che rimettesse al centro l</w:t>
      </w:r>
      <w:r>
        <w:rPr>
          <w:rFonts w:ascii="Arial" w:hAnsi="Arial" w:hint="default"/>
          <w:b w:val="0"/>
          <w:bCs w:val="0"/>
          <w:sz w:val="22"/>
          <w:szCs w:val="22"/>
          <w:rtl w:val="0"/>
          <w:lang w:val="it-IT"/>
        </w:rPr>
        <w:t>’</w:t>
      </w:r>
      <w:r>
        <w:rPr>
          <w:rFonts w:ascii="Arial" w:hAnsi="Arial"/>
          <w:b w:val="0"/>
          <w:bCs w:val="0"/>
          <w:sz w:val="22"/>
          <w:szCs w:val="22"/>
          <w:rtl w:val="0"/>
          <w:lang w:val="it-IT"/>
        </w:rPr>
        <w:t xml:space="preserve">ambiente e il territorio. Vaia Cube </w:t>
      </w:r>
      <w:r>
        <w:rPr>
          <w:rFonts w:ascii="Arial" w:hAnsi="Arial" w:hint="default"/>
          <w:b w:val="0"/>
          <w:bCs w:val="0"/>
          <w:sz w:val="22"/>
          <w:szCs w:val="22"/>
          <w:rtl w:val="0"/>
          <w:lang w:val="it-IT"/>
        </w:rPr>
        <w:t xml:space="preserve">è </w:t>
      </w:r>
      <w:r>
        <w:rPr>
          <w:rFonts w:ascii="Arial" w:hAnsi="Arial"/>
          <w:b w:val="0"/>
          <w:bCs w:val="0"/>
          <w:sz w:val="22"/>
          <w:szCs w:val="22"/>
          <w:rtl w:val="0"/>
          <w:lang w:val="it-IT"/>
        </w:rPr>
        <w:t>infatti un oggetto iconico: una piccola cassa che amplifica il messaggio sul tema ambientale e anche un elemento di autentico design: non esiste un pezzo uguale all</w:t>
      </w:r>
      <w:r>
        <w:rPr>
          <w:rFonts w:ascii="Arial" w:hAnsi="Arial" w:hint="default"/>
          <w:b w:val="0"/>
          <w:bCs w:val="0"/>
          <w:sz w:val="22"/>
          <w:szCs w:val="22"/>
          <w:rtl w:val="0"/>
          <w:lang w:val="it-IT"/>
        </w:rPr>
        <w:t>’</w:t>
      </w:r>
      <w:r>
        <w:rPr>
          <w:rFonts w:ascii="Arial" w:hAnsi="Arial"/>
          <w:b w:val="0"/>
          <w:bCs w:val="0"/>
          <w:sz w:val="22"/>
          <w:szCs w:val="22"/>
          <w:rtl w:val="0"/>
          <w:lang w:val="it-IT"/>
        </w:rPr>
        <w:t>altro perch</w:t>
      </w:r>
      <w:r>
        <w:rPr>
          <w:rFonts w:ascii="Arial" w:hAnsi="Arial" w:hint="default"/>
          <w:b w:val="0"/>
          <w:bCs w:val="0"/>
          <w:sz w:val="22"/>
          <w:szCs w:val="22"/>
          <w:rtl w:val="0"/>
          <w:lang w:val="it-IT"/>
        </w:rPr>
        <w:t xml:space="preserve">é </w:t>
      </w:r>
      <w:r>
        <w:rPr>
          <w:rFonts w:ascii="Arial" w:hAnsi="Arial"/>
          <w:b w:val="0"/>
          <w:bCs w:val="0"/>
          <w:sz w:val="22"/>
          <w:szCs w:val="22"/>
          <w:rtl w:val="0"/>
          <w:lang w:val="it-IT"/>
        </w:rPr>
        <w:t>ogni colpo d</w:t>
      </w:r>
      <w:r>
        <w:rPr>
          <w:rFonts w:ascii="Arial" w:hAnsi="Arial" w:hint="default"/>
          <w:b w:val="0"/>
          <w:bCs w:val="0"/>
          <w:sz w:val="22"/>
          <w:szCs w:val="22"/>
          <w:rtl w:val="0"/>
          <w:lang w:val="it-IT"/>
        </w:rPr>
        <w:t>’</w:t>
      </w:r>
      <w:r>
        <w:rPr>
          <w:rFonts w:ascii="Arial" w:hAnsi="Arial"/>
          <w:b w:val="0"/>
          <w:bCs w:val="0"/>
          <w:sz w:val="22"/>
          <w:szCs w:val="22"/>
          <w:rtl w:val="0"/>
          <w:lang w:val="it-IT"/>
        </w:rPr>
        <w:t>ascia dato dall</w:t>
      </w:r>
      <w:r>
        <w:rPr>
          <w:rFonts w:ascii="Arial" w:hAnsi="Arial" w:hint="default"/>
          <w:b w:val="0"/>
          <w:bCs w:val="0"/>
          <w:sz w:val="22"/>
          <w:szCs w:val="22"/>
          <w:rtl w:val="0"/>
          <w:lang w:val="it-IT"/>
        </w:rPr>
        <w:t>’</w:t>
      </w:r>
      <w:r>
        <w:rPr>
          <w:rFonts w:ascii="Arial" w:hAnsi="Arial"/>
          <w:b w:val="0"/>
          <w:bCs w:val="0"/>
          <w:sz w:val="22"/>
          <w:szCs w:val="22"/>
          <w:rtl w:val="0"/>
          <w:lang w:val="it-IT"/>
        </w:rPr>
        <w:t>artigiano incide un taglio che segue le naturali venature del legno, rievocando cos</w:t>
      </w:r>
      <w:r>
        <w:rPr>
          <w:rFonts w:ascii="Arial" w:hAnsi="Arial" w:hint="default"/>
          <w:b w:val="0"/>
          <w:bCs w:val="0"/>
          <w:sz w:val="22"/>
          <w:szCs w:val="22"/>
          <w:rtl w:val="0"/>
          <w:lang w:val="it-IT"/>
        </w:rPr>
        <w:t xml:space="preserve">ì </w:t>
      </w:r>
      <w:r>
        <w:rPr>
          <w:rFonts w:ascii="Arial" w:hAnsi="Arial"/>
          <w:b w:val="0"/>
          <w:bCs w:val="0"/>
          <w:sz w:val="22"/>
          <w:szCs w:val="22"/>
          <w:rtl w:val="0"/>
          <w:lang w:val="it-IT"/>
        </w:rPr>
        <w:t>la ferita della foresta. Una parte dei ricavato della vendita (on line) andr</w:t>
      </w:r>
      <w:r>
        <w:rPr>
          <w:rFonts w:ascii="Arial" w:hAnsi="Arial" w:hint="default"/>
          <w:b w:val="0"/>
          <w:bCs w:val="0"/>
          <w:sz w:val="22"/>
          <w:szCs w:val="22"/>
          <w:rtl w:val="0"/>
          <w:lang w:val="it-IT"/>
        </w:rPr>
        <w:t xml:space="preserve">à </w:t>
      </w:r>
      <w:r>
        <w:rPr>
          <w:rFonts w:ascii="Arial" w:hAnsi="Arial"/>
          <w:b w:val="0"/>
          <w:bCs w:val="0"/>
          <w:sz w:val="22"/>
          <w:szCs w:val="22"/>
          <w:rtl w:val="0"/>
          <w:lang w:val="it-IT"/>
        </w:rPr>
        <w:t>alla ricostruzione di aree colpite e certificate FSC nella Magnifica Comunit</w:t>
      </w:r>
      <w:r>
        <w:rPr>
          <w:rFonts w:ascii="Arial" w:hAnsi="Arial" w:hint="default"/>
          <w:b w:val="0"/>
          <w:bCs w:val="0"/>
          <w:sz w:val="22"/>
          <w:szCs w:val="22"/>
          <w:rtl w:val="0"/>
          <w:lang w:val="it-IT"/>
        </w:rPr>
        <w:t xml:space="preserve">à </w:t>
      </w:r>
      <w:r>
        <w:rPr>
          <w:rFonts w:ascii="Arial" w:hAnsi="Arial"/>
          <w:b w:val="0"/>
          <w:bCs w:val="0"/>
          <w:sz w:val="22"/>
          <w:szCs w:val="22"/>
          <w:rtl w:val="0"/>
          <w:lang w:val="it-IT"/>
        </w:rPr>
        <w:t>di Fiemme, in Trentino. Il larice e l</w:t>
      </w:r>
      <w:r>
        <w:rPr>
          <w:rFonts w:ascii="Arial" w:hAnsi="Arial" w:hint="default"/>
          <w:b w:val="0"/>
          <w:bCs w:val="0"/>
          <w:sz w:val="22"/>
          <w:szCs w:val="22"/>
          <w:rtl w:val="0"/>
          <w:lang w:val="it-IT"/>
        </w:rPr>
        <w:t>’</w:t>
      </w:r>
      <w:r>
        <w:rPr>
          <w:rFonts w:ascii="Arial" w:hAnsi="Arial"/>
          <w:b w:val="0"/>
          <w:bCs w:val="0"/>
          <w:sz w:val="22"/>
          <w:szCs w:val="22"/>
          <w:rtl w:val="0"/>
          <w:lang w:val="it-IT"/>
        </w:rPr>
        <w:t xml:space="preserve">abete che compongono il cubo (di 10 centimetri di lato) riproducono suoni caldi e profondi: </w:t>
      </w:r>
      <w:r>
        <w:rPr>
          <w:rFonts w:ascii="Arial" w:hAnsi="Arial" w:hint="default"/>
          <w:b w:val="0"/>
          <w:bCs w:val="0"/>
          <w:sz w:val="22"/>
          <w:szCs w:val="22"/>
          <w:rtl w:val="0"/>
          <w:lang w:val="it-IT"/>
        </w:rPr>
        <w:t xml:space="preserve">è </w:t>
      </w:r>
      <w:r>
        <w:rPr>
          <w:rFonts w:ascii="Arial" w:hAnsi="Arial"/>
          <w:b w:val="0"/>
          <w:bCs w:val="0"/>
          <w:sz w:val="22"/>
          <w:szCs w:val="22"/>
          <w:rtl w:val="0"/>
          <w:lang w:val="it-IT"/>
        </w:rPr>
        <w:t>possibile utilizzarlo sia come elegante supporto per lo smartphone che come amplificatore naturale. Design di Giorgio Leonardelli, Gabriele Motter e Alice Tonelli, realizzazione a cura di esperti falegnami trentini.</w:t>
      </w:r>
    </w:p>
    <w:p>
      <w:pPr>
        <w:pStyle w:val="heading 2"/>
        <w:suppressAutoHyphens w:val="1"/>
        <w:spacing w:before="0" w:after="0" w:line="288" w:lineRule="auto"/>
        <w:rPr>
          <w:rFonts w:ascii="Arial" w:cs="Arial" w:hAnsi="Arial" w:eastAsia="Arial"/>
          <w:b w:val="0"/>
          <w:bCs w:val="0"/>
          <w:sz w:val="22"/>
          <w:szCs w:val="22"/>
        </w:rPr>
      </w:pPr>
    </w:p>
    <w:p>
      <w:pPr>
        <w:pStyle w:val="Normal.0"/>
        <w:suppressAutoHyphens w:val="1"/>
        <w:spacing w:line="288" w:lineRule="auto"/>
        <w:rPr>
          <w:rFonts w:ascii="Arial" w:cs="Arial" w:hAnsi="Arial" w:eastAsia="Arial"/>
          <w:sz w:val="22"/>
          <w:szCs w:val="22"/>
          <w:u w:val="single"/>
          <w:lang w:val="it-IT"/>
        </w:rPr>
      </w:pPr>
      <w:r>
        <w:rPr>
          <w:rFonts w:ascii="Arial" w:hAnsi="Arial"/>
          <w:b w:val="1"/>
          <w:bCs w:val="1"/>
          <w:sz w:val="22"/>
          <w:szCs w:val="22"/>
          <w:u w:val="single"/>
          <w:rtl w:val="0"/>
          <w:lang w:val="it-IT"/>
        </w:rPr>
        <w:t>Piantare un albero con W</w:t>
      </w:r>
      <w:r>
        <w:rPr>
          <w:rFonts w:ascii="Arial" w:hAnsi="Arial"/>
          <w:b w:val="1"/>
          <w:bCs w:val="1"/>
          <w:sz w:val="22"/>
          <w:szCs w:val="22"/>
          <w:u w:val="single"/>
          <w:rtl w:val="0"/>
          <w:lang w:val="it-IT"/>
        </w:rPr>
        <w:t>OWNature</w:t>
      </w:r>
      <w:r>
        <w:rPr>
          <w:rFonts w:ascii="Arial Unicode MS" w:cs="Arial Unicode MS" w:hAnsi="Arial Unicode MS" w:eastAsia="Arial Unicode MS"/>
          <w:b w:val="0"/>
          <w:bCs w:val="0"/>
          <w:i w:val="0"/>
          <w:iCs w:val="0"/>
          <w:sz w:val="22"/>
          <w:szCs w:val="22"/>
          <w:u w:val="single"/>
          <w:lang w:val="it-IT"/>
        </w:rPr>
        <w:br w:type="textWrapping"/>
      </w:r>
      <w:r>
        <w:rPr>
          <w:rStyle w:val="Hyperlink.3"/>
          <w:rFonts w:ascii="Arial" w:cs="Arial" w:hAnsi="Arial" w:eastAsia="Arial"/>
          <w:outline w:val="0"/>
          <w:color w:val="0000ff"/>
          <w:u w:val="single" w:color="0000ff"/>
          <w:lang w:val="it-IT"/>
          <w14:textFill>
            <w14:solidFill>
              <w14:srgbClr w14:val="0000FF"/>
            </w14:solidFill>
          </w14:textFill>
        </w:rPr>
        <w:fldChar w:fldCharType="begin" w:fldLock="0"/>
      </w:r>
      <w:r>
        <w:rPr>
          <w:rStyle w:val="Hyperlink.3"/>
          <w:rFonts w:ascii="Arial" w:cs="Arial" w:hAnsi="Arial" w:eastAsia="Arial"/>
          <w:outline w:val="0"/>
          <w:color w:val="0000ff"/>
          <w:u w:val="single" w:color="0000ff"/>
          <w:lang w:val="it-IT"/>
          <w14:textFill>
            <w14:solidFill>
              <w14:srgbClr w14:val="0000FF"/>
            </w14:solidFill>
          </w14:textFill>
        </w:rPr>
        <w:instrText xml:space="preserve"> HYPERLINK "https://www.wownature.eu/perche-wow-fare-esperienza/https:/www.wownature.eu/perche-wow-fare-esperienza/"</w:instrText>
      </w:r>
      <w:r>
        <w:rPr>
          <w:rStyle w:val="Hyperlink.3"/>
          <w:rFonts w:ascii="Arial" w:cs="Arial" w:hAnsi="Arial" w:eastAsia="Arial"/>
          <w:outline w:val="0"/>
          <w:color w:val="0000ff"/>
          <w:u w:val="single" w:color="0000ff"/>
          <w:lang w:val="it-IT"/>
          <w14:textFill>
            <w14:solidFill>
              <w14:srgbClr w14:val="0000FF"/>
            </w14:solidFill>
          </w14:textFill>
        </w:rPr>
        <w:fldChar w:fldCharType="separate" w:fldLock="0"/>
      </w:r>
      <w:r>
        <w:rPr>
          <w:rStyle w:val="Hyperlink.3"/>
          <w:rFonts w:ascii="Arial" w:hAnsi="Arial"/>
          <w:outline w:val="0"/>
          <w:color w:val="0000ff"/>
          <w:u w:val="single" w:color="0000ff"/>
          <w:rtl w:val="0"/>
          <w:lang w:val="it-IT"/>
          <w14:textFill>
            <w14:solidFill>
              <w14:srgbClr w14:val="0000FF"/>
            </w14:solidFill>
          </w14:textFill>
        </w:rPr>
        <w:t>WOWNature</w:t>
      </w:r>
      <w:r>
        <w:rPr>
          <w:rFonts w:ascii="Arial" w:cs="Arial" w:hAnsi="Arial" w:eastAsia="Arial"/>
          <w:u w:val="single"/>
          <w:lang w:val="it-IT"/>
        </w:rPr>
        <w:fldChar w:fldCharType="end" w:fldLock="0"/>
      </w:r>
      <w:r>
        <w:rPr>
          <w:rFonts w:ascii="Arial" w:hAnsi="Arial" w:hint="default"/>
          <w:sz w:val="22"/>
          <w:szCs w:val="22"/>
          <w:u w:val="none"/>
          <w:rtl w:val="0"/>
          <w:lang w:val="it-IT"/>
        </w:rPr>
        <w:t xml:space="preserve"> è </w:t>
      </w:r>
      <w:r>
        <w:rPr>
          <w:rFonts w:ascii="Arial" w:hAnsi="Arial"/>
          <w:sz w:val="22"/>
          <w:szCs w:val="22"/>
          <w:u w:val="none"/>
          <w:rtl w:val="0"/>
          <w:lang w:val="it-IT"/>
        </w:rPr>
        <w:t xml:space="preserve">un progetto promosso da Etifor </w:t>
      </w:r>
      <w:r>
        <w:rPr>
          <w:rFonts w:ascii="Arial" w:hAnsi="Arial" w:hint="default"/>
          <w:sz w:val="22"/>
          <w:szCs w:val="22"/>
          <w:u w:val="none"/>
          <w:rtl w:val="0"/>
          <w:lang w:val="it-IT"/>
        </w:rPr>
        <w:t xml:space="preserve">– </w:t>
      </w:r>
      <w:r>
        <w:rPr>
          <w:rFonts w:ascii="Arial" w:hAnsi="Arial"/>
          <w:sz w:val="22"/>
          <w:szCs w:val="22"/>
          <w:u w:val="none"/>
          <w:rtl w:val="0"/>
          <w:lang w:val="it-IT"/>
        </w:rPr>
        <w:t>spin-off dell</w:t>
      </w:r>
      <w:r>
        <w:rPr>
          <w:rFonts w:ascii="Arial" w:hAnsi="Arial" w:hint="default"/>
          <w:sz w:val="22"/>
          <w:szCs w:val="22"/>
          <w:u w:val="none"/>
          <w:rtl w:val="0"/>
          <w:lang w:val="it-IT"/>
        </w:rPr>
        <w:t>’</w:t>
      </w:r>
      <w:r>
        <w:rPr>
          <w:rFonts w:ascii="Arial" w:hAnsi="Arial"/>
          <w:sz w:val="22"/>
          <w:szCs w:val="22"/>
          <w:u w:val="none"/>
          <w:rtl w:val="0"/>
          <w:lang w:val="it-IT"/>
        </w:rPr>
        <w:t>Universit</w:t>
      </w:r>
      <w:r>
        <w:rPr>
          <w:rFonts w:ascii="Arial" w:hAnsi="Arial" w:hint="default"/>
          <w:sz w:val="22"/>
          <w:szCs w:val="22"/>
          <w:u w:val="none"/>
          <w:rtl w:val="0"/>
          <w:lang w:val="it-IT"/>
        </w:rPr>
        <w:t xml:space="preserve">à </w:t>
      </w:r>
      <w:r>
        <w:rPr>
          <w:rFonts w:ascii="Arial" w:hAnsi="Arial"/>
          <w:sz w:val="22"/>
          <w:szCs w:val="22"/>
          <w:u w:val="none"/>
          <w:rtl w:val="0"/>
          <w:lang w:val="it-IT"/>
        </w:rPr>
        <w:t xml:space="preserve">di Padova di cui FSC </w:t>
      </w:r>
      <w:r>
        <w:rPr>
          <w:rFonts w:ascii="Arial" w:hAnsi="Arial" w:hint="default"/>
          <w:sz w:val="22"/>
          <w:szCs w:val="22"/>
          <w:u w:val="none"/>
          <w:rtl w:val="0"/>
          <w:lang w:val="it-IT"/>
        </w:rPr>
        <w:t xml:space="preserve">è </w:t>
      </w:r>
      <w:r>
        <w:rPr>
          <w:rFonts w:ascii="Arial" w:hAnsi="Arial"/>
          <w:sz w:val="22"/>
          <w:szCs w:val="22"/>
          <w:u w:val="none"/>
          <w:rtl w:val="0"/>
          <w:lang w:val="it-IT"/>
        </w:rPr>
        <w:t>partner - che  consente di acquistare e piantumare il proprio albero scegliendo fra diverse aree verdi, in Italia e nel mondo. Una proposta per singoli e gruppi, con l</w:t>
      </w:r>
      <w:r>
        <w:rPr>
          <w:rFonts w:ascii="Arial" w:hAnsi="Arial" w:hint="default"/>
          <w:sz w:val="22"/>
          <w:szCs w:val="22"/>
          <w:u w:val="none"/>
          <w:rtl w:val="0"/>
          <w:lang w:val="it-IT"/>
        </w:rPr>
        <w:t>’</w:t>
      </w:r>
      <w:r>
        <w:rPr>
          <w:rFonts w:ascii="Arial" w:hAnsi="Arial"/>
          <w:sz w:val="22"/>
          <w:szCs w:val="22"/>
          <w:u w:val="none"/>
          <w:rtl w:val="0"/>
          <w:lang w:val="it-IT"/>
        </w:rPr>
        <w:t>obiettivo di proteggere e migliorare l</w:t>
      </w:r>
      <w:r>
        <w:rPr>
          <w:rFonts w:ascii="Arial" w:hAnsi="Arial" w:hint="default"/>
          <w:sz w:val="22"/>
          <w:szCs w:val="22"/>
          <w:u w:val="none"/>
          <w:rtl w:val="0"/>
          <w:lang w:val="it-IT"/>
        </w:rPr>
        <w:t>’</w:t>
      </w:r>
      <w:r>
        <w:rPr>
          <w:rFonts w:ascii="Arial" w:hAnsi="Arial"/>
          <w:sz w:val="22"/>
          <w:szCs w:val="22"/>
          <w:u w:val="none"/>
          <w:rtl w:val="0"/>
          <w:lang w:val="it-IT"/>
        </w:rPr>
        <w:t xml:space="preserve">ambiente, anche quello colpito da eventi atmosferici eccezionali. Dalle Alpi all'Africa, </w:t>
      </w:r>
      <w:r>
        <w:rPr>
          <w:rFonts w:ascii="Arial" w:hAnsi="Arial" w:hint="default"/>
          <w:sz w:val="22"/>
          <w:szCs w:val="22"/>
          <w:u w:val="none"/>
          <w:rtl w:val="0"/>
          <w:lang w:val="it-IT"/>
        </w:rPr>
        <w:t xml:space="preserve">è </w:t>
      </w:r>
      <w:r>
        <w:rPr>
          <w:rFonts w:ascii="Arial" w:hAnsi="Arial"/>
          <w:sz w:val="22"/>
          <w:szCs w:val="22"/>
          <w:u w:val="none"/>
          <w:rtl w:val="0"/>
          <w:lang w:val="it-IT"/>
        </w:rPr>
        <w:t>possibile scegliere fra 25 opportunit</w:t>
      </w:r>
      <w:r>
        <w:rPr>
          <w:rFonts w:ascii="Arial" w:hAnsi="Arial" w:hint="default"/>
          <w:sz w:val="22"/>
          <w:szCs w:val="22"/>
          <w:u w:val="none"/>
          <w:rtl w:val="0"/>
          <w:lang w:val="it-IT"/>
        </w:rPr>
        <w:t xml:space="preserve">à </w:t>
      </w:r>
      <w:r>
        <w:rPr>
          <w:rFonts w:ascii="Arial" w:hAnsi="Arial"/>
          <w:sz w:val="22"/>
          <w:szCs w:val="22"/>
          <w:u w:val="none"/>
          <w:rtl w:val="0"/>
          <w:lang w:val="it-IT"/>
        </w:rPr>
        <w:t xml:space="preserve">dove far nascere un nuovo bosco, scegliendo con un click anche la specie. Sul sito si segue poi non solo il progetto ma si possono anche approfondire tante tematiche legate al bosco. </w:t>
      </w:r>
    </w:p>
    <w:p>
      <w:pPr>
        <w:pStyle w:val="Normal.0"/>
        <w:suppressAutoHyphens w:val="1"/>
        <w:spacing w:line="288" w:lineRule="auto"/>
        <w:rPr>
          <w:rFonts w:ascii="Arial" w:cs="Arial" w:hAnsi="Arial" w:eastAsia="Arial"/>
          <w:b w:val="1"/>
          <w:bCs w:val="1"/>
          <w:sz w:val="22"/>
          <w:szCs w:val="22"/>
          <w:u w:val="single"/>
          <w:lang w:val="it-IT"/>
        </w:rPr>
      </w:pPr>
    </w:p>
    <w:p>
      <w:pPr>
        <w:pStyle w:val="Normal.0"/>
        <w:suppressAutoHyphens w:val="1"/>
        <w:spacing w:line="288" w:lineRule="auto"/>
        <w:rPr>
          <w:rFonts w:ascii="Arial" w:cs="Arial" w:hAnsi="Arial" w:eastAsia="Arial"/>
          <w:b w:val="1"/>
          <w:bCs w:val="1"/>
          <w:sz w:val="22"/>
          <w:szCs w:val="22"/>
          <w:u w:val="single"/>
          <w:lang w:val="it-IT"/>
        </w:rPr>
      </w:pPr>
      <w:r>
        <w:rPr>
          <w:rFonts w:ascii="Arial" w:hAnsi="Arial"/>
          <w:b w:val="1"/>
          <w:bCs w:val="1"/>
          <w:sz w:val="22"/>
          <w:szCs w:val="22"/>
          <w:u w:val="single"/>
          <w:rtl w:val="0"/>
          <w:lang w:val="it-IT"/>
        </w:rPr>
        <w:t xml:space="preserve">Campagna </w:t>
      </w:r>
      <w:r>
        <w:rPr>
          <w:rFonts w:ascii="Arial" w:hAnsi="Arial" w:hint="default"/>
          <w:b w:val="1"/>
          <w:bCs w:val="1"/>
          <w:sz w:val="22"/>
          <w:szCs w:val="22"/>
          <w:u w:val="single"/>
          <w:rtl w:val="0"/>
          <w:lang w:val="it-IT"/>
        </w:rPr>
        <w:t>“</w:t>
      </w:r>
      <w:r>
        <w:rPr>
          <w:rFonts w:ascii="Arial" w:hAnsi="Arial"/>
          <w:b w:val="1"/>
          <w:bCs w:val="1"/>
          <w:sz w:val="22"/>
          <w:szCs w:val="22"/>
          <w:u w:val="single"/>
          <w:rtl w:val="0"/>
          <w:lang w:val="it-IT"/>
        </w:rPr>
        <w:t>Compostiamoci bene</w:t>
      </w:r>
      <w:r>
        <w:rPr>
          <w:rFonts w:ascii="Arial" w:hAnsi="Arial" w:hint="default"/>
          <w:b w:val="1"/>
          <w:bCs w:val="1"/>
          <w:sz w:val="22"/>
          <w:szCs w:val="22"/>
          <w:u w:val="single"/>
          <w:rtl w:val="0"/>
          <w:lang w:val="it-IT"/>
        </w:rPr>
        <w:t>”</w:t>
      </w:r>
    </w:p>
    <w:p>
      <w:pPr>
        <w:pStyle w:val="Normal.0"/>
        <w:suppressAutoHyphens w:val="1"/>
        <w:spacing w:line="288" w:lineRule="auto"/>
        <w:rPr>
          <w:rFonts w:ascii="Arial" w:cs="Arial" w:hAnsi="Arial" w:eastAsia="Arial"/>
          <w:sz w:val="22"/>
          <w:szCs w:val="22"/>
          <w:lang w:val="it-IT"/>
        </w:rPr>
      </w:pPr>
      <w:r>
        <w:rPr>
          <w:rFonts w:ascii="Arial" w:hAnsi="Arial"/>
          <w:sz w:val="22"/>
          <w:szCs w:val="22"/>
          <w:rtl w:val="0"/>
          <w:lang w:val="it-IT"/>
        </w:rPr>
        <w:t>Ritorna anche quest</w:t>
      </w:r>
      <w:r>
        <w:rPr>
          <w:rFonts w:ascii="Arial" w:hAnsi="Arial" w:hint="default"/>
          <w:sz w:val="22"/>
          <w:szCs w:val="22"/>
          <w:rtl w:val="0"/>
          <w:lang w:val="it-IT"/>
        </w:rPr>
        <w:t>’</w:t>
      </w:r>
      <w:r>
        <w:rPr>
          <w:rFonts w:ascii="Arial" w:hAnsi="Arial"/>
          <w:sz w:val="22"/>
          <w:szCs w:val="22"/>
          <w:rtl w:val="0"/>
          <w:lang w:val="it-IT"/>
        </w:rPr>
        <w:t xml:space="preserve">anno </w:t>
      </w:r>
      <w:r>
        <w:rPr>
          <w:rStyle w:val="Hyperlink.4"/>
          <w:rFonts w:ascii="Arial" w:cs="Arial" w:hAnsi="Arial" w:eastAsia="Arial"/>
          <w:sz w:val="22"/>
          <w:szCs w:val="22"/>
          <w:lang w:val="it-IT"/>
        </w:rPr>
        <w:fldChar w:fldCharType="begin" w:fldLock="0"/>
      </w:r>
      <w:r>
        <w:rPr>
          <w:rStyle w:val="Hyperlink.4"/>
          <w:rFonts w:ascii="Arial" w:cs="Arial" w:hAnsi="Arial" w:eastAsia="Arial"/>
          <w:sz w:val="22"/>
          <w:szCs w:val="22"/>
          <w:lang w:val="it-IT"/>
        </w:rPr>
        <w:instrText xml:space="preserve"> HYPERLINK "https://www.ikea.com/it/it/news/albero-di-natale-ikea-pub402c93a1"</w:instrText>
      </w:r>
      <w:r>
        <w:rPr>
          <w:rStyle w:val="Hyperlink.4"/>
          <w:rFonts w:ascii="Arial" w:cs="Arial" w:hAnsi="Arial" w:eastAsia="Arial"/>
          <w:sz w:val="22"/>
          <w:szCs w:val="22"/>
          <w:lang w:val="it-IT"/>
        </w:rPr>
        <w:fldChar w:fldCharType="separate" w:fldLock="0"/>
      </w:r>
      <w:r>
        <w:rPr>
          <w:rStyle w:val="Hyperlink.4"/>
          <w:rFonts w:ascii="Arial" w:hAnsi="Arial"/>
          <w:sz w:val="22"/>
          <w:szCs w:val="22"/>
          <w:rtl w:val="0"/>
          <w:lang w:val="it-IT"/>
        </w:rPr>
        <w:t>l</w:t>
      </w:r>
      <w:r>
        <w:rPr>
          <w:rStyle w:val="Hyperlink.4"/>
          <w:rFonts w:ascii="Arial" w:hAnsi="Arial" w:hint="default"/>
          <w:sz w:val="22"/>
          <w:szCs w:val="22"/>
          <w:rtl w:val="0"/>
          <w:lang w:val="it-IT"/>
        </w:rPr>
        <w:t>’</w:t>
      </w:r>
      <w:r>
        <w:rPr>
          <w:rStyle w:val="Hyperlink.4"/>
          <w:rFonts w:ascii="Arial" w:hAnsi="Arial"/>
          <w:sz w:val="22"/>
          <w:szCs w:val="22"/>
          <w:rtl w:val="0"/>
          <w:lang w:val="it-IT"/>
        </w:rPr>
        <w:t>iniziativa</w:t>
      </w:r>
      <w:r>
        <w:rPr>
          <w:rFonts w:ascii="Arial" w:cs="Arial" w:hAnsi="Arial" w:eastAsia="Arial"/>
          <w:sz w:val="22"/>
          <w:szCs w:val="22"/>
          <w:lang w:val="it-IT"/>
        </w:rPr>
        <w:fldChar w:fldCharType="end" w:fldLock="0"/>
      </w:r>
      <w:r>
        <w:rPr>
          <w:rFonts w:ascii="Arial" w:hAnsi="Arial"/>
          <w:sz w:val="22"/>
          <w:szCs w:val="22"/>
          <w:rtl w:val="0"/>
          <w:lang w:val="it-IT"/>
        </w:rPr>
        <w:t xml:space="preserve"> che permette ai clienti </w:t>
      </w:r>
      <w:r>
        <w:rPr>
          <w:rFonts w:ascii="Arial" w:hAnsi="Arial"/>
          <w:sz w:val="22"/>
          <w:szCs w:val="22"/>
          <w:rtl w:val="0"/>
          <w:lang w:val="it-IT"/>
        </w:rPr>
        <w:t>di IKEA</w:t>
      </w:r>
      <w:r>
        <w:rPr>
          <w:rFonts w:ascii="Arial" w:hAnsi="Arial"/>
          <w:sz w:val="22"/>
          <w:szCs w:val="22"/>
          <w:rtl w:val="0"/>
          <w:lang w:val="it-IT"/>
        </w:rPr>
        <w:t xml:space="preserve"> di restituire l</w:t>
      </w:r>
      <w:r>
        <w:rPr>
          <w:rFonts w:ascii="Arial" w:hAnsi="Arial" w:hint="default"/>
          <w:sz w:val="22"/>
          <w:szCs w:val="22"/>
          <w:rtl w:val="0"/>
          <w:lang w:val="it-IT"/>
        </w:rPr>
        <w:t>’</w:t>
      </w:r>
      <w:r>
        <w:rPr>
          <w:rFonts w:ascii="Arial" w:hAnsi="Arial"/>
          <w:sz w:val="22"/>
          <w:szCs w:val="22"/>
          <w:rtl w:val="0"/>
          <w:lang w:val="it-IT"/>
        </w:rPr>
        <w:t>albero di Natale contribuendo a sostenere un</w:t>
      </w:r>
      <w:r>
        <w:rPr>
          <w:rFonts w:ascii="Arial" w:hAnsi="Arial" w:hint="default"/>
          <w:sz w:val="22"/>
          <w:szCs w:val="22"/>
          <w:rtl w:val="0"/>
          <w:lang w:val="it-IT"/>
        </w:rPr>
        <w:t> </w:t>
      </w:r>
      <w:r>
        <w:rPr>
          <w:rFonts w:ascii="Arial" w:hAnsi="Arial"/>
          <w:sz w:val="22"/>
          <w:szCs w:val="22"/>
          <w:rtl w:val="0"/>
          <w:lang w:val="it-IT"/>
        </w:rPr>
        <w:t>progetto di riqualificazione in aree forestali e la gestione forestale responsabile.</w:t>
      </w:r>
      <w:r>
        <w:rPr>
          <w:rFonts w:ascii="Arial" w:hAnsi="Arial"/>
          <w:sz w:val="22"/>
          <w:szCs w:val="22"/>
          <w:rtl w:val="0"/>
          <w:lang w:val="it-IT"/>
        </w:rPr>
        <w:t xml:space="preserve"> Per ciascun abete restituito, IKEA contribuir</w:t>
      </w:r>
      <w:r>
        <w:rPr>
          <w:rFonts w:ascii="Arial" w:hAnsi="Arial" w:hint="default"/>
          <w:sz w:val="22"/>
          <w:szCs w:val="22"/>
          <w:rtl w:val="0"/>
          <w:lang w:val="it-IT"/>
        </w:rPr>
        <w:t xml:space="preserve">à </w:t>
      </w:r>
      <w:r>
        <w:rPr>
          <w:rFonts w:ascii="Arial" w:hAnsi="Arial"/>
          <w:sz w:val="22"/>
          <w:szCs w:val="22"/>
          <w:rtl w:val="0"/>
          <w:lang w:val="it-IT"/>
        </w:rPr>
        <w:t xml:space="preserve">con </w:t>
      </w:r>
      <w:r>
        <w:rPr>
          <w:rFonts w:ascii="Arial" w:hAnsi="Arial" w:hint="default"/>
          <w:sz w:val="22"/>
          <w:szCs w:val="22"/>
          <w:rtl w:val="0"/>
          <w:lang w:val="it-IT"/>
        </w:rPr>
        <w:t>€</w:t>
      </w:r>
      <w:r>
        <w:rPr>
          <w:rFonts w:ascii="Arial" w:hAnsi="Arial"/>
          <w:sz w:val="22"/>
          <w:szCs w:val="22"/>
          <w:rtl w:val="0"/>
          <w:lang w:val="it-IT"/>
        </w:rPr>
        <w:t>2 a realizzare assieme a AzzeroCO</w:t>
      </w:r>
      <w:r>
        <w:rPr>
          <w:rFonts w:ascii="Arial" w:hAnsi="Arial"/>
          <w:sz w:val="22"/>
          <w:szCs w:val="22"/>
          <w:vertAlign w:val="subscript"/>
          <w:rtl w:val="0"/>
          <w:lang w:val="it-IT"/>
        </w:rPr>
        <w:t>2</w:t>
      </w:r>
      <w:r>
        <w:rPr>
          <w:rFonts w:ascii="Arial" w:hAnsi="Arial"/>
          <w:sz w:val="22"/>
          <w:szCs w:val="22"/>
          <w:rtl w:val="0"/>
          <w:lang w:val="it-IT"/>
        </w:rPr>
        <w:t>, societ</w:t>
      </w:r>
      <w:r>
        <w:rPr>
          <w:rFonts w:ascii="Arial" w:hAnsi="Arial" w:hint="default"/>
          <w:sz w:val="22"/>
          <w:szCs w:val="22"/>
          <w:rtl w:val="0"/>
          <w:lang w:val="it-IT"/>
        </w:rPr>
        <w:t xml:space="preserve">à </w:t>
      </w:r>
      <w:r>
        <w:rPr>
          <w:rFonts w:ascii="Arial" w:hAnsi="Arial"/>
          <w:sz w:val="22"/>
          <w:szCs w:val="22"/>
          <w:rtl w:val="0"/>
          <w:lang w:val="it-IT"/>
        </w:rPr>
        <w:t>di Legambiente e Kyoto Club, un progetto di riqualificazione</w:t>
      </w:r>
      <w:r>
        <w:rPr>
          <w:rFonts w:ascii="Arial" w:hAnsi="Arial" w:hint="default"/>
          <w:sz w:val="22"/>
          <w:szCs w:val="22"/>
          <w:rtl w:val="0"/>
          <w:lang w:val="it-IT"/>
        </w:rPr>
        <w:t> </w:t>
      </w:r>
      <w:r>
        <w:rPr>
          <w:rFonts w:ascii="Arial" w:hAnsi="Arial"/>
          <w:sz w:val="22"/>
          <w:szCs w:val="22"/>
          <w:rtl w:val="0"/>
          <w:lang w:val="it-IT"/>
        </w:rPr>
        <w:t>in un</w:t>
      </w:r>
      <w:r>
        <w:rPr>
          <w:rFonts w:ascii="Arial" w:hAnsi="Arial" w:hint="default"/>
          <w:sz w:val="22"/>
          <w:szCs w:val="22"/>
          <w:rtl w:val="0"/>
          <w:lang w:val="it-IT"/>
        </w:rPr>
        <w:t>’</w:t>
      </w:r>
      <w:r>
        <w:rPr>
          <w:rFonts w:ascii="Arial" w:hAnsi="Arial"/>
          <w:sz w:val="22"/>
          <w:szCs w:val="22"/>
          <w:rtl w:val="0"/>
          <w:lang w:val="it-IT"/>
        </w:rPr>
        <w:t>area boschiva certificata FSC del Comune di Corvara</w:t>
      </w:r>
      <w:r>
        <w:rPr>
          <w:rFonts w:ascii="Arial" w:hAnsi="Arial" w:hint="default"/>
          <w:sz w:val="22"/>
          <w:szCs w:val="22"/>
          <w:rtl w:val="0"/>
          <w:lang w:val="it-IT"/>
        </w:rPr>
        <w:t> </w:t>
      </w:r>
      <w:r>
        <w:rPr>
          <w:rFonts w:ascii="Arial" w:hAnsi="Arial"/>
          <w:sz w:val="22"/>
          <w:szCs w:val="22"/>
          <w:rtl w:val="0"/>
          <w:lang w:val="it-IT"/>
        </w:rPr>
        <w:t xml:space="preserve">(BZ), facente parte del progetto nazionale Mosaico Verde. </w:t>
      </w:r>
    </w:p>
    <w:p>
      <w:pPr>
        <w:pStyle w:val="Normal.0"/>
        <w:suppressAutoHyphens w:val="1"/>
        <w:spacing w:line="288" w:lineRule="auto"/>
        <w:rPr>
          <w:rFonts w:ascii="Arial" w:cs="Arial" w:hAnsi="Arial" w:eastAsia="Arial"/>
          <w:sz w:val="22"/>
          <w:szCs w:val="22"/>
          <w:lang w:val="it-IT"/>
        </w:rPr>
      </w:pPr>
    </w:p>
    <w:p>
      <w:pPr>
        <w:pStyle w:val="Normal.0"/>
        <w:suppressAutoHyphens w:val="1"/>
        <w:spacing w:line="288" w:lineRule="auto"/>
        <w:rPr>
          <w:rFonts w:ascii="Arial" w:cs="Arial" w:hAnsi="Arial" w:eastAsia="Arial"/>
          <w:sz w:val="22"/>
          <w:szCs w:val="22"/>
          <w:lang w:val="it-IT"/>
        </w:rPr>
      </w:pPr>
      <w:r>
        <w:rPr>
          <w:rFonts w:ascii="Arial" w:hAnsi="Arial"/>
          <w:sz w:val="22"/>
          <w:szCs w:val="22"/>
          <w:rtl w:val="0"/>
          <w:lang w:val="it-IT"/>
        </w:rPr>
        <w:t>Inoltre</w:t>
      </w:r>
      <w:r>
        <w:rPr>
          <w:rFonts w:ascii="Arial" w:hAnsi="Arial" w:hint="default"/>
          <w:sz w:val="22"/>
          <w:szCs w:val="22"/>
          <w:rtl w:val="0"/>
          <w:lang w:val="it-IT"/>
        </w:rPr>
        <w:t> </w:t>
      </w:r>
      <w:r>
        <w:rPr>
          <w:rFonts w:ascii="Arial" w:hAnsi="Arial"/>
          <w:sz w:val="22"/>
          <w:szCs w:val="22"/>
          <w:rtl w:val="0"/>
          <w:lang w:val="it-IT"/>
        </w:rPr>
        <w:t>dal 3 al 31 gennaio 2020 si potr</w:t>
      </w:r>
      <w:r>
        <w:rPr>
          <w:rFonts w:ascii="Arial" w:hAnsi="Arial" w:hint="default"/>
          <w:sz w:val="22"/>
          <w:szCs w:val="22"/>
          <w:rtl w:val="0"/>
          <w:lang w:val="it-IT"/>
        </w:rPr>
        <w:t xml:space="preserve">à </w:t>
      </w:r>
      <w:r>
        <w:rPr>
          <w:rFonts w:ascii="Arial" w:hAnsi="Arial"/>
          <w:sz w:val="22"/>
          <w:szCs w:val="22"/>
          <w:rtl w:val="0"/>
          <w:lang w:val="it-IT"/>
        </w:rPr>
        <w:t xml:space="preserve">scegliere di donare </w:t>
      </w:r>
      <w:r>
        <w:rPr>
          <w:rFonts w:ascii="Arial" w:hAnsi="Arial" w:hint="default"/>
          <w:sz w:val="22"/>
          <w:szCs w:val="22"/>
          <w:rtl w:val="0"/>
          <w:lang w:val="it-IT"/>
        </w:rPr>
        <w:t>€</w:t>
      </w:r>
      <w:r>
        <w:rPr>
          <w:rFonts w:ascii="Arial" w:hAnsi="Arial"/>
          <w:sz w:val="22"/>
          <w:szCs w:val="22"/>
          <w:rtl w:val="0"/>
          <w:lang w:val="it-IT"/>
        </w:rPr>
        <w:t>1 in cassa a FSC</w:t>
      </w:r>
      <w:r>
        <w:rPr>
          <w:rFonts w:ascii="Arial" w:hAnsi="Arial" w:hint="default"/>
          <w:sz w:val="22"/>
          <w:szCs w:val="22"/>
          <w:vertAlign w:val="superscript"/>
          <w:rtl w:val="0"/>
          <w:lang w:val="it-IT"/>
        </w:rPr>
        <w:t>®</w:t>
      </w:r>
      <w:r>
        <w:rPr>
          <w:rFonts w:ascii="Arial" w:hAnsi="Arial" w:hint="default"/>
          <w:sz w:val="22"/>
          <w:szCs w:val="22"/>
          <w:rtl w:val="0"/>
          <w:lang w:val="it-IT"/>
        </w:rPr>
        <w:t> </w:t>
      </w:r>
      <w:r>
        <w:rPr>
          <w:rFonts w:ascii="Arial" w:hAnsi="Arial"/>
          <w:sz w:val="22"/>
          <w:szCs w:val="22"/>
          <w:rtl w:val="0"/>
          <w:lang w:val="it-IT"/>
        </w:rPr>
        <w:t>Italia, contribuendo direttamente e in modo concreto alla tutela dei boschi in Italia.</w:t>
      </w:r>
    </w:p>
    <w:p>
      <w:pPr>
        <w:pStyle w:val="Normal.0"/>
        <w:suppressAutoHyphens w:val="1"/>
        <w:spacing w:line="288" w:lineRule="auto"/>
        <w:rPr>
          <w:rFonts w:ascii="Arial" w:cs="Arial" w:hAnsi="Arial" w:eastAsia="Arial"/>
          <w:b w:val="1"/>
          <w:bCs w:val="1"/>
          <w:lang w:val="it-IT"/>
        </w:rPr>
      </w:pPr>
    </w:p>
    <w:p>
      <w:pPr>
        <w:pStyle w:val="Normal.0"/>
        <w:suppressAutoHyphens w:val="1"/>
        <w:spacing w:line="288" w:lineRule="auto"/>
        <w:rPr>
          <w:rFonts w:ascii="Arial" w:cs="Arial" w:hAnsi="Arial" w:eastAsia="Arial"/>
          <w:lang w:val="it-IT"/>
        </w:rPr>
      </w:pPr>
    </w:p>
    <w:p>
      <w:pPr>
        <w:pStyle w:val="Normal.0"/>
        <w:suppressAutoHyphens w:val="1"/>
        <w:spacing w:line="288" w:lineRule="auto"/>
        <w:rPr>
          <w:rFonts w:ascii="Arial" w:cs="Arial" w:hAnsi="Arial" w:eastAsia="Arial"/>
          <w:lang w:val="it-IT"/>
        </w:rPr>
      </w:pPr>
    </w:p>
    <w:p>
      <w:pPr>
        <w:pStyle w:val="Normal.0"/>
        <w:suppressAutoHyphens w:val="1"/>
        <w:spacing w:line="288" w:lineRule="auto"/>
        <w:rPr>
          <w:rFonts w:ascii="Arial" w:cs="Arial" w:hAnsi="Arial" w:eastAsia="Arial"/>
          <w:lang w:val="it-IT"/>
        </w:rPr>
      </w:pPr>
    </w:p>
    <w:p>
      <w:pPr>
        <w:pStyle w:val="Normal.0"/>
        <w:suppressAutoHyphens w:val="1"/>
        <w:spacing w:line="288" w:lineRule="auto"/>
        <w:rPr>
          <w:rFonts w:ascii="Arial" w:cs="Arial" w:hAnsi="Arial" w:eastAsia="Arial"/>
          <w:lang w:val="it-IT"/>
        </w:rPr>
      </w:pPr>
      <w:r>
        <w:rPr>
          <w:rFonts w:ascii="Arial" w:hAnsi="Arial"/>
          <w:b w:val="1"/>
          <w:bCs w:val="1"/>
          <w:sz w:val="22"/>
          <w:szCs w:val="22"/>
          <w:u w:val="single"/>
          <w:rtl w:val="0"/>
          <w:lang w:val="it-IT"/>
        </w:rPr>
        <w:t>L</w:t>
      </w:r>
      <w:r>
        <w:rPr>
          <w:rFonts w:ascii="Arial" w:hAnsi="Arial"/>
          <w:b w:val="1"/>
          <w:bCs w:val="1"/>
          <w:sz w:val="22"/>
          <w:szCs w:val="22"/>
          <w:u w:val="single"/>
          <w:rtl w:val="0"/>
          <w:lang w:val="it-IT"/>
        </w:rPr>
        <w:t>etture</w:t>
      </w:r>
      <w:r>
        <w:rPr>
          <w:rFonts w:ascii="Arial" w:hAnsi="Arial"/>
          <w:b w:val="1"/>
          <w:bCs w:val="1"/>
          <w:sz w:val="22"/>
          <w:szCs w:val="22"/>
          <w:rtl w:val="0"/>
          <w:lang w:val="it-IT"/>
        </w:rPr>
        <w:t xml:space="preserve"> </w:t>
      </w:r>
    </w:p>
    <w:p>
      <w:pPr>
        <w:pStyle w:val="Normal.0"/>
        <w:suppressAutoHyphens w:val="1"/>
        <w:spacing w:line="288" w:lineRule="auto"/>
        <w:rPr>
          <w:rFonts w:ascii="Arial" w:cs="Arial" w:hAnsi="Arial" w:eastAsia="Arial"/>
          <w:b w:val="1"/>
          <w:bCs w:val="1"/>
          <w:sz w:val="22"/>
          <w:szCs w:val="22"/>
          <w:lang w:val="it-IT"/>
        </w:rPr>
      </w:pPr>
      <w:r>
        <w:rPr>
          <w:rFonts w:ascii="Arial" w:hAnsi="Arial"/>
          <w:b w:val="1"/>
          <w:bCs w:val="1"/>
          <w:sz w:val="22"/>
          <w:szCs w:val="22"/>
          <w:rtl w:val="0"/>
          <w:lang w:val="it-IT"/>
        </w:rPr>
        <w:t>Giorgio Vacchiano</w:t>
      </w:r>
    </w:p>
    <w:p>
      <w:pPr>
        <w:pStyle w:val="Normal.0"/>
        <w:suppressAutoHyphens w:val="1"/>
        <w:spacing w:line="288" w:lineRule="auto"/>
        <w:rPr>
          <w:rStyle w:val="Nessuno"/>
          <w:rFonts w:ascii="Arial" w:cs="Arial" w:hAnsi="Arial" w:eastAsia="Arial"/>
          <w:b w:val="1"/>
          <w:bCs w:val="1"/>
          <w:sz w:val="22"/>
          <w:szCs w:val="22"/>
          <w:lang w:val="it-IT"/>
        </w:rPr>
      </w:pPr>
      <w:r>
        <w:rPr>
          <w:rStyle w:val="Hyperlink.5"/>
          <w:rFonts w:ascii="Arial" w:cs="Arial" w:hAnsi="Arial" w:eastAsia="Arial"/>
          <w:lang w:val="it-IT"/>
        </w:rPr>
        <w:fldChar w:fldCharType="begin" w:fldLock="0"/>
      </w:r>
      <w:r>
        <w:rPr>
          <w:rStyle w:val="Hyperlink.5"/>
          <w:rFonts w:ascii="Arial" w:cs="Arial" w:hAnsi="Arial" w:eastAsia="Arial"/>
          <w:lang w:val="it-IT"/>
        </w:rPr>
        <w:instrText xml:space="preserve"> HYPERLINK "https://giorgiovacchiano.com/la-resilienza-del-bosco/"</w:instrText>
      </w:r>
      <w:r>
        <w:rPr>
          <w:rStyle w:val="Hyperlink.5"/>
          <w:rFonts w:ascii="Arial" w:cs="Arial" w:hAnsi="Arial" w:eastAsia="Arial"/>
          <w:lang w:val="it-IT"/>
        </w:rPr>
        <w:fldChar w:fldCharType="separate" w:fldLock="0"/>
      </w:r>
      <w:r>
        <w:rPr>
          <w:rStyle w:val="Hyperlink.5"/>
          <w:rFonts w:ascii="Arial" w:hAnsi="Arial"/>
          <w:rtl w:val="0"/>
          <w:lang w:val="it-IT"/>
        </w:rPr>
        <w:t>La resilienza del bosco</w:t>
      </w:r>
      <w:r>
        <w:rPr>
          <w:rFonts w:ascii="Arial" w:cs="Arial" w:hAnsi="Arial" w:eastAsia="Arial"/>
          <w:lang w:val="it-IT"/>
        </w:rPr>
        <w:fldChar w:fldCharType="end" w:fldLock="0"/>
      </w:r>
      <w:r>
        <w:rPr>
          <w:rStyle w:val="Nessuno"/>
          <w:rFonts w:ascii="Arial" w:hAnsi="Arial"/>
          <w:b w:val="1"/>
          <w:bCs w:val="1"/>
          <w:sz w:val="22"/>
          <w:szCs w:val="22"/>
          <w:rtl w:val="0"/>
          <w:lang w:val="it-IT"/>
        </w:rPr>
        <w:t xml:space="preserve"> </w:t>
      </w:r>
    </w:p>
    <w:p>
      <w:pPr>
        <w:pStyle w:val="Normal.0"/>
        <w:suppressAutoHyphens w:val="1"/>
        <w:spacing w:line="288" w:lineRule="auto"/>
        <w:rPr>
          <w:rStyle w:val="Nessuno"/>
          <w:rFonts w:ascii="Arial" w:cs="Arial" w:hAnsi="Arial" w:eastAsia="Arial"/>
          <w:sz w:val="22"/>
          <w:szCs w:val="22"/>
          <w:lang w:val="it-IT"/>
        </w:rPr>
      </w:pPr>
      <w:r>
        <w:rPr>
          <w:rStyle w:val="Nessuno"/>
          <w:rFonts w:ascii="Arial" w:hAnsi="Arial"/>
          <w:sz w:val="22"/>
          <w:szCs w:val="22"/>
          <w:rtl w:val="0"/>
          <w:lang w:val="it-IT"/>
        </w:rPr>
        <w:t>(Mondadori, 2019)</w:t>
      </w:r>
      <w:r>
        <w:rPr>
          <w:rStyle w:val="Nessuno"/>
          <w:rFonts w:ascii="Arial Unicode MS" w:cs="Arial Unicode MS" w:hAnsi="Arial Unicode MS" w:eastAsia="Arial Unicode MS"/>
          <w:b w:val="0"/>
          <w:bCs w:val="0"/>
          <w:i w:val="0"/>
          <w:iCs w:val="0"/>
          <w:sz w:val="22"/>
          <w:szCs w:val="22"/>
          <w:lang w:val="it-IT"/>
        </w:rPr>
        <w:br w:type="textWrapping"/>
      </w:r>
      <w:r>
        <w:rPr>
          <w:rStyle w:val="Nessuno"/>
          <w:rFonts w:ascii="Arial" w:hAnsi="Arial"/>
          <w:sz w:val="22"/>
          <w:szCs w:val="22"/>
          <w:rtl w:val="0"/>
          <w:lang w:val="it-IT"/>
        </w:rPr>
        <w:t>Ricercatore e docente in gestione e pianificazione forestale all</w:t>
      </w:r>
      <w:r>
        <w:rPr>
          <w:rStyle w:val="Nessuno"/>
          <w:rFonts w:ascii="Arial" w:hAnsi="Arial" w:hint="default"/>
          <w:sz w:val="22"/>
          <w:szCs w:val="22"/>
          <w:rtl w:val="0"/>
          <w:lang w:val="it-IT"/>
        </w:rPr>
        <w:t>’</w:t>
      </w:r>
      <w:r>
        <w:rPr>
          <w:rStyle w:val="Nessuno"/>
          <w:rFonts w:ascii="Arial" w:hAnsi="Arial"/>
          <w:sz w:val="22"/>
          <w:szCs w:val="22"/>
          <w:rtl w:val="0"/>
          <w:lang w:val="it-IT"/>
        </w:rPr>
        <w:t>Universit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Statale di Milano, Vacchiano studia per capire come gli alberi e le foreste rispondono al</w:t>
      </w:r>
      <w:r>
        <w:rPr>
          <w:rStyle w:val="Nessuno"/>
          <w:rFonts w:ascii="Arial" w:hAnsi="Arial" w:hint="default"/>
          <w:sz w:val="22"/>
          <w:szCs w:val="22"/>
          <w:rtl w:val="0"/>
          <w:lang w:val="it-IT"/>
        </w:rPr>
        <w:t> </w:t>
      </w:r>
      <w:r>
        <w:rPr>
          <w:rStyle w:val="Hyperlink.5"/>
          <w:rFonts w:ascii="Arial" w:hAnsi="Arial"/>
          <w:rtl w:val="0"/>
          <w:lang w:val="it-IT"/>
        </w:rPr>
        <w:t>climate change</w:t>
      </w:r>
      <w:r>
        <w:rPr>
          <w:rStyle w:val="Nessuno"/>
          <w:rFonts w:ascii="Arial" w:hAnsi="Arial"/>
          <w:sz w:val="22"/>
          <w:szCs w:val="22"/>
          <w:rtl w:val="0"/>
          <w:lang w:val="it-IT"/>
        </w:rPr>
        <w:t>, come cambiano i benefici che forniscono all</w:t>
      </w:r>
      <w:r>
        <w:rPr>
          <w:rStyle w:val="Nessuno"/>
          <w:rFonts w:ascii="Arial" w:hAnsi="Arial" w:hint="default"/>
          <w:sz w:val="22"/>
          <w:szCs w:val="22"/>
          <w:rtl w:val="0"/>
          <w:lang w:val="it-IT"/>
        </w:rPr>
        <w:t>’</w:t>
      </w:r>
      <w:r>
        <w:rPr>
          <w:rStyle w:val="Nessuno"/>
          <w:rFonts w:ascii="Arial" w:hAnsi="Arial"/>
          <w:sz w:val="22"/>
          <w:szCs w:val="22"/>
          <w:rtl w:val="0"/>
          <w:lang w:val="it-IT"/>
        </w:rPr>
        <w:t>umanit</w:t>
      </w:r>
      <w:r>
        <w:rPr>
          <w:rStyle w:val="Nessuno"/>
          <w:rFonts w:ascii="Arial" w:hAnsi="Arial" w:hint="default"/>
          <w:sz w:val="22"/>
          <w:szCs w:val="22"/>
          <w:rtl w:val="0"/>
          <w:lang w:val="it-IT"/>
        </w:rPr>
        <w:t>à</w:t>
      </w:r>
      <w:r>
        <w:rPr>
          <w:rStyle w:val="Nessuno"/>
          <w:rFonts w:ascii="Arial" w:hAnsi="Arial"/>
          <w:sz w:val="22"/>
          <w:szCs w:val="22"/>
          <w:rtl w:val="0"/>
          <w:lang w:val="it-IT"/>
        </w:rPr>
        <w:t>, e come gestirli in modo sostenibile assicurando la loro conservazione, la loro resilienza e la loro capacit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 xml:space="preserve">di contrastare la crisi climatica in corso. </w:t>
      </w:r>
    </w:p>
    <w:p>
      <w:pPr>
        <w:pStyle w:val="Normal.0"/>
        <w:suppressAutoHyphens w:val="1"/>
        <w:spacing w:line="288" w:lineRule="auto"/>
        <w:rPr>
          <w:rStyle w:val="Nessuno"/>
          <w:rFonts w:ascii="Arial" w:cs="Arial" w:hAnsi="Arial" w:eastAsia="Arial"/>
          <w:sz w:val="22"/>
          <w:szCs w:val="22"/>
          <w:lang w:val="it-IT"/>
        </w:rPr>
      </w:pPr>
    </w:p>
    <w:p>
      <w:pPr>
        <w:pStyle w:val="Normal.0"/>
        <w:suppressAutoHyphens w:val="1"/>
        <w:spacing w:line="288" w:lineRule="auto"/>
        <w:rPr>
          <w:rStyle w:val="Nessuno"/>
          <w:rFonts w:ascii="Arial" w:cs="Arial" w:hAnsi="Arial" w:eastAsia="Arial"/>
          <w:b w:val="1"/>
          <w:bCs w:val="1"/>
          <w:sz w:val="22"/>
          <w:szCs w:val="22"/>
          <w:lang w:val="it-IT"/>
        </w:rPr>
      </w:pPr>
      <w:r>
        <w:rPr>
          <w:rStyle w:val="Nessuno"/>
          <w:rFonts w:ascii="Arial" w:hAnsi="Arial"/>
          <w:b w:val="1"/>
          <w:bCs w:val="1"/>
          <w:sz w:val="22"/>
          <w:szCs w:val="22"/>
          <w:rtl w:val="0"/>
          <w:lang w:val="it-IT"/>
        </w:rPr>
        <w:t>Daniele Zovi</w:t>
      </w:r>
    </w:p>
    <w:p>
      <w:pPr>
        <w:pStyle w:val="Normal.0"/>
        <w:suppressAutoHyphens w:val="1"/>
        <w:spacing w:line="288" w:lineRule="auto"/>
        <w:rPr>
          <w:rStyle w:val="Nessuno"/>
          <w:rFonts w:ascii="Arial" w:cs="Arial" w:hAnsi="Arial" w:eastAsia="Arial"/>
          <w:b w:val="1"/>
          <w:bCs w:val="1"/>
          <w:sz w:val="22"/>
          <w:szCs w:val="22"/>
          <w:lang w:val="it-IT"/>
        </w:rPr>
      </w:pPr>
      <w:r>
        <w:rPr>
          <w:rStyle w:val="Hyperlink.5"/>
          <w:rFonts w:ascii="Arial" w:hAnsi="Arial"/>
          <w:rtl w:val="0"/>
          <w:lang w:val="it-IT"/>
        </w:rPr>
        <w:t>Alberi sapienti, antiche foreste</w:t>
      </w:r>
      <w:r>
        <w:rPr>
          <w:rStyle w:val="Nessuno"/>
          <w:rFonts w:ascii="Arial" w:hAnsi="Arial"/>
          <w:b w:val="1"/>
          <w:bCs w:val="1"/>
          <w:sz w:val="22"/>
          <w:szCs w:val="22"/>
          <w:rtl w:val="0"/>
          <w:lang w:val="it-IT"/>
        </w:rPr>
        <w:t xml:space="preserve"> </w:t>
      </w:r>
    </w:p>
    <w:p>
      <w:pPr>
        <w:pStyle w:val="Normal.0"/>
        <w:suppressAutoHyphens w:val="1"/>
        <w:spacing w:line="288" w:lineRule="auto"/>
        <w:rPr>
          <w:rStyle w:val="Nessuno"/>
          <w:rFonts w:ascii="Arial" w:cs="Arial" w:hAnsi="Arial" w:eastAsia="Arial"/>
          <w:sz w:val="22"/>
          <w:szCs w:val="22"/>
          <w:lang w:val="it-IT"/>
        </w:rPr>
      </w:pPr>
      <w:r>
        <w:rPr>
          <w:rStyle w:val="Nessuno"/>
          <w:rFonts w:ascii="Arial" w:hAnsi="Arial"/>
          <w:sz w:val="22"/>
          <w:szCs w:val="22"/>
          <w:rtl w:val="0"/>
          <w:lang w:val="it-IT"/>
        </w:rPr>
        <w:t xml:space="preserve">(Utet, 2018) </w:t>
      </w:r>
    </w:p>
    <w:p>
      <w:pPr>
        <w:pStyle w:val="Normal (Web)"/>
        <w:shd w:val="clear" w:color="auto" w:fill="ffffff"/>
        <w:suppressAutoHyphens w:val="1"/>
        <w:spacing w:before="0" w:after="0" w:line="288" w:lineRule="auto"/>
        <w:rPr>
          <w:rStyle w:val="Nessuno"/>
          <w:rFonts w:ascii="Arial" w:cs="Arial" w:hAnsi="Arial" w:eastAsia="Arial"/>
          <w:sz w:val="22"/>
          <w:szCs w:val="22"/>
        </w:rPr>
      </w:pPr>
      <w:r>
        <w:rPr>
          <w:rStyle w:val="Nessuno"/>
          <w:rFonts w:ascii="Arial" w:hAnsi="Arial"/>
          <w:sz w:val="22"/>
          <w:szCs w:val="22"/>
          <w:rtl w:val="0"/>
          <w:lang w:val="it-IT"/>
        </w:rPr>
        <w:t xml:space="preserve">Scrittore e divulgatore, esperto di foreste e di animali selvatici, Zovi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nato sull</w:t>
      </w:r>
      <w:r>
        <w:rPr>
          <w:rStyle w:val="Nessuno"/>
          <w:rFonts w:ascii="Arial" w:hAnsi="Arial" w:hint="default"/>
          <w:sz w:val="22"/>
          <w:szCs w:val="22"/>
          <w:rtl w:val="0"/>
          <w:lang w:val="it-IT"/>
        </w:rPr>
        <w:t>’</w:t>
      </w:r>
      <w:r>
        <w:rPr>
          <w:rStyle w:val="Nessuno"/>
          <w:rFonts w:ascii="Arial" w:hAnsi="Arial"/>
          <w:sz w:val="22"/>
          <w:szCs w:val="22"/>
          <w:rtl w:val="0"/>
          <w:lang w:val="it-IT"/>
        </w:rPr>
        <w:t xml:space="preserve">Altopiano di Asiago ed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stato comandante interregionale di Veneto, Friuli Venezia Giulia e Trentino Alto Adige del corpo forestale dello Stato. Un libro per imparare a guardare, ascoltare e avere cura del bosco. </w:t>
      </w:r>
      <w:r>
        <w:rPr>
          <w:rStyle w:val="Nessuno"/>
          <w:rFonts w:ascii="Arial" w:hAnsi="Arial" w:hint="default"/>
          <w:sz w:val="22"/>
          <w:szCs w:val="22"/>
          <w:rtl w:val="0"/>
          <w:lang w:val="it-IT"/>
        </w:rPr>
        <w:t>«</w:t>
      </w:r>
      <w:r>
        <w:rPr>
          <w:rStyle w:val="Nessuno"/>
          <w:rFonts w:ascii="Arial" w:hAnsi="Arial"/>
          <w:sz w:val="22"/>
          <w:szCs w:val="22"/>
          <w:rtl w:val="0"/>
          <w:lang w:val="it-IT"/>
        </w:rPr>
        <w:t xml:space="preserve">Se si sta dentro un bosco in posizione di ascolto </w:t>
      </w:r>
      <w:r>
        <w:rPr>
          <w:rStyle w:val="Nessuno"/>
          <w:rFonts w:ascii="Arial" w:hAnsi="Arial" w:hint="default"/>
          <w:sz w:val="22"/>
          <w:szCs w:val="22"/>
          <w:rtl w:val="0"/>
          <w:lang w:val="it-IT"/>
        </w:rPr>
        <w:t xml:space="preserve">– </w:t>
      </w:r>
      <w:r>
        <w:rPr>
          <w:rStyle w:val="Nessuno"/>
          <w:rFonts w:ascii="Arial" w:hAnsi="Arial"/>
          <w:sz w:val="22"/>
          <w:szCs w:val="22"/>
          <w:rtl w:val="0"/>
          <w:lang w:val="it-IT"/>
        </w:rPr>
        <w:t xml:space="preserve">scrive - prima o poi si avverte, si intuisce la presenza di un flusso di energia che circola tra i rami, le foglie, le radici. Talvolta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un sussurro, altre volte strepiti e grida. E come se le piante parlassero tra loro</w:t>
      </w:r>
      <w:r>
        <w:rPr>
          <w:rStyle w:val="Nessuno"/>
          <w:rFonts w:ascii="Arial" w:hAnsi="Arial" w:hint="default"/>
          <w:sz w:val="22"/>
          <w:szCs w:val="22"/>
          <w:rtl w:val="0"/>
          <w:lang w:val="it-IT"/>
        </w:rPr>
        <w:t>»</w:t>
      </w:r>
      <w:r>
        <w:rPr>
          <w:rStyle w:val="Nessuno"/>
          <w:rFonts w:ascii="Arial" w:hAnsi="Arial"/>
          <w:sz w:val="22"/>
          <w:szCs w:val="22"/>
          <w:rtl w:val="0"/>
          <w:lang w:val="it-IT"/>
        </w:rPr>
        <w:t>.</w:t>
      </w:r>
    </w:p>
    <w:p>
      <w:pPr>
        <w:pStyle w:val="Normal.0"/>
        <w:suppressAutoHyphens w:val="1"/>
        <w:spacing w:line="288" w:lineRule="auto"/>
      </w:pPr>
      <w:r>
        <w:rPr>
          <w:rStyle w:val="Nessuno"/>
          <w:rFonts w:ascii="Arial" w:cs="Arial" w:hAnsi="Arial" w:eastAsia="Arial"/>
          <w:sz w:val="22"/>
          <w:szCs w:val="22"/>
          <w:lang w:val="it-IT"/>
        </w:rPr>
        <w:drawing>
          <wp:anchor distT="0" distB="0" distL="0" distR="0" simplePos="0" relativeHeight="251659264" behindDoc="0" locked="0" layoutInCell="1" allowOverlap="1">
            <wp:simplePos x="0" y="0"/>
            <wp:positionH relativeFrom="page">
              <wp:posOffset>870348</wp:posOffset>
            </wp:positionH>
            <wp:positionV relativeFrom="page">
              <wp:posOffset>9352798</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4">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5"/>
      <w:headerReference w:type="first" r:id="rId6"/>
      <w:footerReference w:type="default" r:id="rId7"/>
      <w:footerReference w:type="first" r:id="rId8"/>
      <w:pgSz w:w="11900" w:h="16840" w:orient="portrait"/>
      <w:pgMar w:top="2410"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F000217</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w:t>
    </w:r>
    <w:r>
      <w:rPr>
        <w:rFonts w:ascii="Helvetica" w:hAnsi="Helvetica"/>
        <w:outline w:val="0"/>
        <w:color w:val="262626"/>
        <w:sz w:val="14"/>
        <w:szCs w:val="14"/>
        <w:u w:color="262626"/>
        <w:rtl w:val="0"/>
        <w:lang w:val="de-DE"/>
        <w14:textFill>
          <w14:solidFill>
            <w14:srgbClr w14:val="262626"/>
          </w14:solidFill>
        </w14:textFill>
      </w:rPr>
      <w:t xml:space="preserve">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A"/>
      <w:spacing w:before="120" w:after="120"/>
      <w:jc w:val="right"/>
      <w:rPr>
        <w:sz w:val="18"/>
        <w:szCs w:val="18"/>
      </w:rPr>
    </w:pPr>
    <w:r>
      <w:rPr>
        <w:sz w:val="18"/>
        <w:szCs w:val="18"/>
      </w:rPr>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F000217</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 xml:space="preserve">Via 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536"/>
        <w:tab w:val="clear" w:pos="9072"/>
      </w:tabs>
      <w:spacing w:line="288" w:lineRule="auto"/>
      <w:jc w:val="right"/>
    </w:pPr>
    <w:r>
      <w:drawing>
        <wp:anchor distT="0" distB="0" distL="0" distR="0" simplePos="0" relativeHeight="251658240" behindDoc="1" locked="0" layoutInCell="1" allowOverlap="1">
          <wp:simplePos x="0" y="0"/>
          <wp:positionH relativeFrom="page">
            <wp:posOffset>876698</wp:posOffset>
          </wp:positionH>
          <wp:positionV relativeFrom="page">
            <wp:posOffset>9352798</wp:posOffset>
          </wp:positionV>
          <wp:extent cx="5828501" cy="33626"/>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0" distB="0" distL="0" distR="0" simplePos="0" relativeHeight="251659264" behindDoc="1" locked="0" layoutInCell="1" allowOverlap="1">
          <wp:simplePos x="0" y="0"/>
          <wp:positionH relativeFrom="page">
            <wp:posOffset>5632450</wp:posOffset>
          </wp:positionH>
          <wp:positionV relativeFrom="page">
            <wp:posOffset>9434830</wp:posOffset>
          </wp:positionV>
          <wp:extent cx="1078865" cy="539116"/>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711834</wp:posOffset>
          </wp:positionH>
          <wp:positionV relativeFrom="page">
            <wp:posOffset>193039</wp:posOffset>
          </wp:positionV>
          <wp:extent cx="1913890" cy="1196340"/>
          <wp:effectExtent l="0" t="0" r="0" b="0"/>
          <wp:wrapNone/>
          <wp:docPr id="1073741827" name="officeArt object" descr="peque.png"/>
          <wp:cNvGraphicFramePr/>
          <a:graphic xmlns:a="http://schemas.openxmlformats.org/drawingml/2006/main">
            <a:graphicData uri="http://schemas.openxmlformats.org/drawingml/2006/picture">
              <pic:pic xmlns:pic="http://schemas.openxmlformats.org/drawingml/2006/picture">
                <pic:nvPicPr>
                  <pic:cNvPr id="1073741827" name="peque.png" descr="peque.png"/>
                  <pic:cNvPicPr>
                    <a:picLocks noChangeAspect="1"/>
                  </pic:cNvPicPr>
                </pic:nvPicPr>
                <pic:blipFill>
                  <a:blip r:embed="rId3">
                    <a:extLst/>
                  </a:blip>
                  <a:stretch>
                    <a:fillRect/>
                  </a:stretch>
                </pic:blipFill>
                <pic:spPr>
                  <a:xfrm>
                    <a:off x="0" y="0"/>
                    <a:ext cx="1913890" cy="1196340"/>
                  </a:xfrm>
                  <a:prstGeom prst="rect">
                    <a:avLst/>
                  </a:prstGeom>
                  <a:ln w="12700" cap="flat">
                    <a:noFill/>
                    <a:miter lim="400000"/>
                  </a:ln>
                  <a:effectLst/>
                </pic:spPr>
              </pic:pic>
            </a:graphicData>
          </a:graphic>
        </wp:anchor>
      </w:drawing>
    </w:r>
    <w:r>
      <w:rPr>
        <w:outline w:val="0"/>
        <w:color w:val="32503c"/>
        <w:sz w:val="32"/>
        <w:szCs w:val="32"/>
        <w:u w:color="32503c"/>
        <w:rtl w:val="0"/>
        <w:lang w:val="en-US"/>
        <w14:textFill>
          <w14:solidFill>
            <w14:srgbClr w14:val="32503C"/>
          </w14:solidFill>
        </w14:textFill>
      </w:rPr>
      <w:t>Forest Stewardship</w:t>
    </w:r>
    <w:r>
      <w:rPr>
        <w:outline w:val="0"/>
        <w:color w:val="32503c"/>
        <w:sz w:val="32"/>
        <w:szCs w:val="32"/>
        <w:u w:color="32503c"/>
        <w:rtl w:val="0"/>
        <w:lang w:val="it-IT"/>
        <w14:textFill>
          <w14:solidFill>
            <w14:srgbClr w14:val="32503C"/>
          </w14:solidFill>
        </w14:textFill>
      </w:rPr>
      <w:t xml:space="preserve"> </w:t>
    </w:r>
    <w:r>
      <w:rPr>
        <w:outline w:val="0"/>
        <w:color w:val="32503c"/>
        <w:sz w:val="32"/>
        <w:szCs w:val="32"/>
        <w:u w:color="32503c"/>
        <w:rtl w:val="0"/>
        <w:lang w:val="en-US"/>
        <w14:textFill>
          <w14:solidFill>
            <w14:srgbClr w14:val="32503C"/>
          </w14:solidFill>
        </w14:textFill>
      </w:rPr>
      <w:t>Council</w:t>
    </w:r>
    <w:r>
      <w:rPr>
        <w:outline w:val="0"/>
        <w:color w:val="32503c"/>
        <w:sz w:val="32"/>
        <w:szCs w:val="32"/>
        <w:u w:color="32503c"/>
        <w:vertAlign w:val="superscript"/>
        <w:rtl w:val="0"/>
        <w:lang w:val="en-US"/>
        <w14:textFill>
          <w14:solidFill>
            <w14:srgbClr w14:val="32503C"/>
          </w14:solidFill>
        </w14:textFill>
      </w:rPr>
      <w:t>®</w:t>
    </w:r>
    <w:r>
      <w:rPr>
        <w:sz w:val="32"/>
        <w:szCs w:val="32"/>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0" distB="0" distL="0" distR="0" simplePos="0" relativeHeight="251658240" behindDoc="1" locked="0" layoutInCell="1" allowOverlap="1">
          <wp:simplePos x="0" y="0"/>
          <wp:positionH relativeFrom="page">
            <wp:posOffset>5632450</wp:posOffset>
          </wp:positionH>
          <wp:positionV relativeFrom="page">
            <wp:posOffset>9434830</wp:posOffset>
          </wp:positionV>
          <wp:extent cx="1078865" cy="539116"/>
          <wp:effectExtent l="0" t="0" r="0" b="0"/>
          <wp:wrapNone/>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711834</wp:posOffset>
          </wp:positionH>
          <wp:positionV relativeFrom="page">
            <wp:posOffset>193039</wp:posOffset>
          </wp:positionV>
          <wp:extent cx="1913890" cy="1196340"/>
          <wp:effectExtent l="0" t="0" r="0" b="0"/>
          <wp:wrapNone/>
          <wp:docPr id="1073741829" name="officeArt object" descr="peque.png"/>
          <wp:cNvGraphicFramePr/>
          <a:graphic xmlns:a="http://schemas.openxmlformats.org/drawingml/2006/main">
            <a:graphicData uri="http://schemas.openxmlformats.org/drawingml/2006/picture">
              <pic:pic xmlns:pic="http://schemas.openxmlformats.org/drawingml/2006/picture">
                <pic:nvPicPr>
                  <pic:cNvPr id="1073741829" name="peque.png" descr="peque.png"/>
                  <pic:cNvPicPr>
                    <a:picLocks noChangeAspect="1"/>
                  </pic:cNvPicPr>
                </pic:nvPicPr>
                <pic:blipFill>
                  <a:blip r:embed="rId2">
                    <a:extLst/>
                  </a:blip>
                  <a:stretch>
                    <a:fillRect/>
                  </a:stretch>
                </pic:blipFill>
                <pic:spPr>
                  <a:xfrm>
                    <a:off x="0" y="0"/>
                    <a:ext cx="1913890" cy="1196340"/>
                  </a:xfrm>
                  <a:prstGeom prst="rect">
                    <a:avLst/>
                  </a:prstGeom>
                  <a:ln w="12700" cap="flat">
                    <a:noFill/>
                    <a:miter lim="400000"/>
                  </a:ln>
                  <a:effectLst/>
                </pic:spPr>
              </pic:pic>
            </a:graphicData>
          </a:graphic>
        </wp:anchor>
      </w:drawing>
    </w:r>
    <w:r>
      <w:rPr>
        <w:outline w:val="0"/>
        <w:color w:val="32503c"/>
        <w:sz w:val="32"/>
        <w:szCs w:val="32"/>
        <w:u w:color="32503c"/>
        <w:rtl w:val="0"/>
        <w:lang w:val="en-US"/>
        <w14:textFill>
          <w14:solidFill>
            <w14:srgbClr w14:val="32503C"/>
          </w14:solidFill>
        </w14:textFill>
      </w:rPr>
      <w:t>Forest Stewardship</w:t>
    </w:r>
    <w:r>
      <w:rPr>
        <w:outline w:val="0"/>
        <w:color w:val="32503c"/>
        <w:sz w:val="32"/>
        <w:szCs w:val="32"/>
        <w:u w:color="32503c"/>
        <w:rtl w:val="0"/>
        <w:lang w:val="it-IT"/>
        <w14:textFill>
          <w14:solidFill>
            <w14:srgbClr w14:val="32503C"/>
          </w14:solidFill>
        </w14:textFill>
      </w:rPr>
      <w:t xml:space="preserve"> </w:t>
    </w:r>
    <w:r>
      <w:rPr>
        <w:outline w:val="0"/>
        <w:color w:val="32503c"/>
        <w:sz w:val="32"/>
        <w:szCs w:val="32"/>
        <w:u w:color="32503c"/>
        <w:rtl w:val="0"/>
        <w:lang w:val="en-US"/>
        <w14:textFill>
          <w14:solidFill>
            <w14:srgbClr w14:val="32503C"/>
          </w14:solidFill>
        </w14:textFill>
      </w:rPr>
      <w:t>Council</w:t>
    </w:r>
    <w:r>
      <w:rPr>
        <w:outline w:val="0"/>
        <w:color w:val="32503c"/>
        <w:sz w:val="32"/>
        <w:szCs w:val="32"/>
        <w:u w:color="32503c"/>
        <w:vertAlign w:val="superscript"/>
        <w:rtl w:val="0"/>
        <w:lang w:val="en-US"/>
        <w14:textFill>
          <w14:solidFill>
            <w14:srgbClr w14:val="32503C"/>
          </w14:solidFill>
        </w14:textFill>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Corpo A A">
    <w:name w:val="Corpo A A"/>
    <w:next w:val="Corpo A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it-IT"/>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2"/>
      <w:szCs w:val="22"/>
      <w:u w:color="000000"/>
      <w14:textFill>
        <w14:solidFill>
          <w14:srgbClr w14:val="000000"/>
        </w14:solidFill>
      </w14:textFill>
    </w:rPr>
  </w:style>
  <w:style w:type="character" w:styleId="Hyperlink.1">
    <w:name w:val="Hyperlink.1"/>
    <w:basedOn w:val="Link"/>
    <w:next w:val="Hyperlink.1"/>
    <w:rPr>
      <w:b w:val="1"/>
      <w:bCs w:val="1"/>
      <w:sz w:val="22"/>
      <w:szCs w:val="22"/>
      <w:lang w:val="it-IT"/>
    </w:rPr>
  </w:style>
  <w:style w:type="character" w:styleId="Hyperlink.2">
    <w:name w:val="Hyperlink.2"/>
    <w:basedOn w:val="Link"/>
    <w:next w:val="Hyperlink.2"/>
    <w:rPr>
      <w:sz w:val="22"/>
      <w:szCs w:val="22"/>
    </w:rPr>
  </w:style>
  <w:style w:type="character" w:styleId="Hyperlink.3">
    <w:name w:val="Hyperlink.3"/>
    <w:basedOn w:val="Link"/>
    <w:next w:val="Hyperlink.3"/>
    <w:rPr>
      <w:b w:val="1"/>
      <w:bCs w:val="1"/>
      <w:sz w:val="22"/>
      <w:szCs w:val="22"/>
    </w:rPr>
  </w:style>
  <w:style w:type="character" w:styleId="Hyperlink.4">
    <w:name w:val="Hyperlink.4"/>
    <w:basedOn w:val="Link"/>
    <w:next w:val="Hyperlink.4"/>
    <w:rPr>
      <w:b w:val="1"/>
      <w:bCs w:val="1"/>
    </w:rPr>
  </w:style>
  <w:style w:type="character" w:styleId="Nessuno">
    <w:name w:val="Nessuno"/>
  </w:style>
  <w:style w:type="character" w:styleId="Hyperlink.5">
    <w:name w:val="Hyperlink.5"/>
    <w:basedOn w:val="Nessuno"/>
    <w:next w:val="Hyperlink.5"/>
    <w:rPr>
      <w:i w:val="1"/>
      <w:iCs w:val="1"/>
      <w:sz w:val="22"/>
      <w:szCs w:val="22"/>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