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 congiunto</w:t>
      </w:r>
      <w:r>
        <w:rPr>
          <w:rFonts w:ascii="Arial Unicode MS" w:cs="Arial Unicode MS" w:hAnsi="Arial Unicode MS" w:eastAsia="Arial Unicode MS"/>
          <w:caps w:val="1"/>
        </w:rPr>
        <w:br w:type="textWrapping"/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Grazie alle foreste di pianura certificate FSC</w:t>
      </w:r>
      <w:r>
        <w:rPr>
          <w:b w:val="1"/>
          <w:bCs w:val="1"/>
          <w:sz w:val="28"/>
          <w:szCs w:val="28"/>
          <w:vertAlign w:val="superscript"/>
          <w:rtl w:val="0"/>
          <w:lang w:val="it-IT"/>
        </w:rPr>
        <w:t xml:space="preserve">® </w:t>
      </w:r>
      <w:r>
        <w:rPr>
          <w:rFonts w:ascii="Arial Unicode MS" w:cs="Arial Unicode MS" w:hAnsi="Arial Unicode MS" w:eastAsia="Arial Unicode MS"/>
          <w:sz w:val="28"/>
          <w:szCs w:val="28"/>
          <w:vertAlign w:val="superscript"/>
        </w:rPr>
        <w:br w:type="textWrapping"/>
      </w:r>
      <w:r>
        <w:rPr>
          <w:b w:val="1"/>
          <w:bCs w:val="1"/>
          <w:sz w:val="28"/>
          <w:szCs w:val="28"/>
          <w:rtl w:val="0"/>
          <w:lang w:val="it-IT"/>
        </w:rPr>
        <w:t>cresce la gestione sostenibile del territorio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jc w:val="center"/>
        <w:rPr>
          <w:b w:val="1"/>
          <w:bCs w:val="1"/>
          <w:sz w:val="28"/>
          <w:szCs w:val="28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b w:val="1"/>
          <w:bCs w:val="1"/>
          <w:sz w:val="28"/>
          <w:szCs w:val="28"/>
        </w:rPr>
      </w:pPr>
      <w:r>
        <w:rPr>
          <w:i w:val="1"/>
          <w:iCs w:val="1"/>
          <w:rtl w:val="0"/>
          <w:lang w:val="it-IT"/>
        </w:rPr>
        <w:t>Negli ultimi anni si sono moltiplicate nelle aree della Pianura Padana le iniziative di recupero e gestione, da parte di comuni e privati, delle foreste che secoli fa ricoprivano questi luoghi. Un evento alla kermesse padovana Flormart mette insieme le migliori pratiche di questo trend, che unisce gestione attiva delle aree e valorizzazione dei servizi legati al bosco.</w:t>
      </w:r>
    </w:p>
    <w:p>
      <w:pPr>
        <w:pStyle w:val="Corpo A"/>
        <w:suppressAutoHyphens w:val="1"/>
        <w:spacing w:after="0" w:line="240" w:lineRule="auto"/>
        <w:jc w:val="center"/>
        <w:rPr>
          <w:sz w:val="28"/>
          <w:szCs w:val="28"/>
        </w:rPr>
      </w:pPr>
    </w:p>
    <w:p>
      <w:pPr>
        <w:pStyle w:val="Corpo A"/>
        <w:suppressAutoHyphens w:val="1"/>
        <w:spacing w:after="0" w:line="288" w:lineRule="auto"/>
        <w:rPr>
          <w:rFonts w:ascii="Helvetica Neue" w:cs="Helvetica Neue" w:hAnsi="Helvetica Neue" w:eastAsia="Helvetica Neue"/>
        </w:rPr>
      </w:pPr>
      <w:r>
        <w:rPr>
          <w:b w:val="1"/>
          <w:bCs w:val="1"/>
          <w:rtl w:val="0"/>
          <w:lang w:val="it-IT"/>
        </w:rPr>
        <w:t>Padova, 19/09/2018</w:t>
      </w:r>
      <w:r>
        <w:rPr>
          <w:rtl w:val="0"/>
          <w:lang w:val="it-IT"/>
        </w:rPr>
        <w:t xml:space="preserve"> - </w:t>
      </w:r>
      <w:r>
        <w:rPr>
          <w:rFonts w:ascii="Helvetica Neue" w:hAnsi="Helvetica Neue"/>
          <w:rtl w:val="0"/>
          <w:lang w:val="it-IT"/>
        </w:rPr>
        <w:t>Biodiversit</w:t>
      </w:r>
      <w:r>
        <w:rPr>
          <w:rFonts w:ascii="Helvetica Neue" w:hAnsi="Helvetica Neue" w:hint="default"/>
          <w:rtl w:val="0"/>
          <w:lang w:val="it-IT"/>
        </w:rPr>
        <w:t>à</w:t>
      </w:r>
      <w:r>
        <w:rPr>
          <w:rFonts w:ascii="Helvetica Neue" w:hAnsi="Helvetica Neue"/>
          <w:rtl w:val="0"/>
          <w:lang w:val="it-IT"/>
        </w:rPr>
        <w:t>, funzioni ambientali e sociali; servizi quali aria e acqua pulita, legname, cibo e prevenzione del dissesto idrogeologico, soprattutto in aree fortemente antropizzate come quelle della Pianura Padana.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rFonts w:ascii="Helvetica Neue" w:cs="Helvetica Neue" w:hAnsi="Helvetica Neue" w:eastAsia="Helvetica Neue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it-IT"/>
        </w:rPr>
        <w:t>Molti secoli fa la Pianura Padana era ricoperta da fitti boschi di querce e carpini che garantivano cibo, legname alle comunit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locali e riparo per la fauna. Con 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avvento dell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era moderna e, successivamente, dell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et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 xml:space="preserve">industriale, queste aree verdi si sono progressivamente ridotte fino a diventare delle vere e proprie isole verdi lungo le rive del Po. 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rFonts w:ascii="Helvetica Neue" w:cs="Helvetica Neue" w:hAnsi="Helvetica Neue" w:eastAsia="Helvetica Neue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it-IT"/>
        </w:rPr>
        <w:t>In tempi recenti, per</w:t>
      </w:r>
      <w:r>
        <w:rPr>
          <w:rFonts w:ascii="Helvetica Neue" w:hAnsi="Helvetica Neue" w:hint="default"/>
          <w:rtl w:val="0"/>
          <w:lang w:val="it-IT"/>
        </w:rPr>
        <w:t xml:space="preserve">ò </w:t>
      </w:r>
      <w:r>
        <w:rPr>
          <w:rFonts w:ascii="Helvetica Neue" w:hAnsi="Helvetica Neue"/>
          <w:rtl w:val="0"/>
          <w:lang w:val="it-IT"/>
        </w:rPr>
        <w:t xml:space="preserve">questa tendenza si </w:t>
      </w:r>
      <w:r>
        <w:rPr>
          <w:rFonts w:ascii="Helvetica Neue" w:hAnsi="Helvetica Neue" w:hint="default"/>
          <w:rtl w:val="0"/>
          <w:lang w:val="it-IT"/>
        </w:rPr>
        <w:t xml:space="preserve">è </w:t>
      </w:r>
      <w:r>
        <w:rPr>
          <w:rFonts w:ascii="Helvetica Neue" w:hAnsi="Helvetica Neue"/>
          <w:rtl w:val="0"/>
          <w:lang w:val="it-IT"/>
        </w:rPr>
        <w:t>invertita: le esperienze dell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 xml:space="preserve">Associazione Forestale di Pianura e del Parco Oglio Sud, che si raccontano </w:t>
      </w:r>
      <w:r>
        <w:rPr>
          <w:rFonts w:ascii="Helvetica Neue" w:hAnsi="Helvetica Neue"/>
          <w:u w:val="single"/>
          <w:rtl w:val="0"/>
          <w:lang w:val="it-IT"/>
        </w:rPr>
        <w:t xml:space="preserve">nella conferenza </w:t>
      </w:r>
      <w:r>
        <w:rPr>
          <w:rFonts w:ascii="Helvetica Neue" w:hAnsi="Helvetica Neue" w:hint="default"/>
          <w:u w:val="single"/>
          <w:rtl w:val="0"/>
          <w:lang w:val="it-IT"/>
        </w:rPr>
        <w:t>“</w:t>
      </w:r>
      <w:r>
        <w:rPr>
          <w:rFonts w:ascii="Helvetica Neue" w:hAnsi="Helvetica Neue"/>
          <w:u w:val="single"/>
          <w:rtl w:val="0"/>
          <w:lang w:val="it-IT"/>
        </w:rPr>
        <w:t>La gestione responsa</w: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851297</wp:posOffset>
            </wp:positionH>
            <wp:positionV relativeFrom="page">
              <wp:posOffset>445769</wp:posOffset>
            </wp:positionV>
            <wp:extent cx="1489637" cy="76384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1. FSC_TextOnlyBrandmark_TM_CMYK-code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. FSC_TextOnlyBrandmark_TM_CMYK-code-01.jpg" descr="1. FSC_TextOnlyBrandmark_TM_CMYK-code-0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637" cy="7638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2867294</wp:posOffset>
            </wp:positionH>
            <wp:positionV relativeFrom="page">
              <wp:posOffset>445769</wp:posOffset>
            </wp:positionV>
            <wp:extent cx="2147030" cy="62033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02 variante compat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02 variante compatta.jpg" descr="02 variante compatta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030" cy="6203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5485130</wp:posOffset>
            </wp:positionH>
            <wp:positionV relativeFrom="page">
              <wp:posOffset>445768</wp:posOffset>
            </wp:positionV>
            <wp:extent cx="1207135" cy="723124"/>
            <wp:effectExtent l="0" t="0" r="0" b="0"/>
            <wp:wrapSquare wrapText="bothSides" distL="0" distR="0" distT="0" distB="0"/>
            <wp:docPr id="1073741827" name="officeArt object" descr="AFP_logo_2017_semplific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FP_logo_2017_semplificato.jpg" descr="AFP_logo_2017_semplificato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7231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u w:val="single"/>
          <w:rtl w:val="0"/>
          <w:lang w:val="it-IT"/>
        </w:rPr>
        <w:t>bil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864235</wp:posOffset>
            </wp:positionH>
            <wp:positionV relativeFrom="page">
              <wp:posOffset>9799838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 descr="image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u w:val="single"/>
          <w:rtl w:val="0"/>
          <w:lang w:val="it-IT"/>
        </w:rPr>
        <w:t>e delle foreste di pianura</w:t>
      </w:r>
      <w:r>
        <w:rPr>
          <w:rFonts w:ascii="Helvetica Neue" w:hAnsi="Helvetica Neue" w:hint="default"/>
          <w:u w:val="single"/>
          <w:rtl w:val="0"/>
          <w:lang w:val="it-IT"/>
        </w:rPr>
        <w:t xml:space="preserve">” </w:t>
      </w:r>
      <w:r>
        <w:rPr>
          <w:rFonts w:ascii="Helvetica Neue" w:hAnsi="Helvetica Neue"/>
          <w:u w:val="single"/>
          <w:rtl w:val="0"/>
          <w:lang w:val="it-IT"/>
        </w:rPr>
        <w:t>organizzata mercoled</w:t>
      </w:r>
      <w:r>
        <w:rPr>
          <w:rFonts w:ascii="Helvetica Neue" w:hAnsi="Helvetica Neue" w:hint="default"/>
          <w:u w:val="single"/>
          <w:rtl w:val="0"/>
          <w:lang w:val="it-IT"/>
        </w:rPr>
        <w:t xml:space="preserve">ì </w:t>
      </w:r>
      <w:r>
        <w:rPr>
          <w:rFonts w:ascii="Helvetica Neue" w:hAnsi="Helvetica Neue"/>
          <w:u w:val="single"/>
          <w:rtl w:val="0"/>
          <w:lang w:val="it-IT"/>
        </w:rPr>
        <w:t>19 all</w:t>
      </w:r>
      <w:r>
        <w:rPr>
          <w:rFonts w:ascii="Helvetica Neue" w:hAnsi="Helvetica Neue" w:hint="default"/>
          <w:u w:val="single"/>
          <w:rtl w:val="0"/>
          <w:lang w:val="it-IT"/>
        </w:rPr>
        <w:t>’</w:t>
      </w:r>
      <w:r>
        <w:rPr>
          <w:rFonts w:ascii="Helvetica Neue" w:hAnsi="Helvetica Neue"/>
          <w:u w:val="single"/>
          <w:rtl w:val="0"/>
          <w:lang w:val="it-IT"/>
        </w:rPr>
        <w:t>interno del ciclo di eventi di Flormart 2018 (Padova)</w:t>
      </w:r>
      <w:r>
        <w:rPr>
          <w:rFonts w:ascii="Helvetica Neue" w:hAnsi="Helvetica Neue"/>
          <w:rtl w:val="0"/>
          <w:lang w:val="it-IT"/>
        </w:rPr>
        <w:t xml:space="preserve">, rivelano un trend positivo nel recupero di queste aree per riportarle al centro di piani di gestione sostenibile del territorio e delle sue risorse. 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Comuni e privati insieme per le foreste di pianura: i casi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 xml:space="preserve">Associazione Forestale di Pianura e del Parco Oglio Sud 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it-IT"/>
        </w:rPr>
        <w:t>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Associazione Forestale di Pianura (AFP) aiuta i proprietari a gestire al meglio i propri terreni raggiungendo i pi</w:t>
      </w:r>
      <w:r>
        <w:rPr>
          <w:rFonts w:ascii="Helvetica Neue" w:hAnsi="Helvetica Neue" w:hint="default"/>
          <w:rtl w:val="0"/>
          <w:lang w:val="it-IT"/>
        </w:rPr>
        <w:t xml:space="preserve">ù </w:t>
      </w:r>
      <w:r>
        <w:rPr>
          <w:rFonts w:ascii="Helvetica Neue" w:hAnsi="Helvetica Neue"/>
          <w:rtl w:val="0"/>
          <w:lang w:val="it-IT"/>
        </w:rPr>
        <w:t>alti livelli di sostenibilit</w:t>
      </w:r>
      <w:r>
        <w:rPr>
          <w:rFonts w:ascii="Helvetica Neue" w:hAnsi="Helvetica Neue" w:hint="default"/>
          <w:rtl w:val="0"/>
          <w:lang w:val="it-IT"/>
        </w:rPr>
        <w:t>à</w:t>
      </w:r>
      <w:r>
        <w:rPr>
          <w:rFonts w:ascii="Helvetica Neue" w:hAnsi="Helvetica Neue"/>
          <w:rtl w:val="0"/>
          <w:lang w:val="it-IT"/>
        </w:rPr>
        <w:t>, anche grazie all'appartenenza al gruppo di certificazione Waldplus che unisce pi</w:t>
      </w:r>
      <w:r>
        <w:rPr>
          <w:rFonts w:ascii="Helvetica Neue" w:hAnsi="Helvetica Neue" w:hint="default"/>
          <w:rtl w:val="0"/>
          <w:lang w:val="it-IT"/>
        </w:rPr>
        <w:t xml:space="preserve">ù </w:t>
      </w:r>
      <w:r>
        <w:rPr>
          <w:rFonts w:ascii="Helvetica Neue" w:hAnsi="Helvetica Neue"/>
          <w:rtl w:val="0"/>
          <w:lang w:val="it-IT"/>
        </w:rPr>
        <w:t>di 50 aree, dalla Lombardia fino al Veneto, per un totale di circa 1.000 ettari di bosco (1.660 campi da calcio). Etifor, spin-off dell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Universit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>di Padova e responsabile tecnico AFP, lavora da anni insieme a partner di fiducia come AzzeroCO</w:t>
      </w:r>
      <w:r>
        <w:rPr>
          <w:rFonts w:ascii="Helvetica Neue" w:hAnsi="Helvetica Neue"/>
          <w:vertAlign w:val="subscript"/>
          <w:rtl w:val="0"/>
          <w:lang w:val="it-IT"/>
        </w:rPr>
        <w:t>2</w:t>
      </w:r>
      <w:r>
        <w:rPr>
          <w:rFonts w:ascii="Helvetica Neue" w:hAnsi="Helvetica Neue"/>
          <w:rtl w:val="0"/>
          <w:lang w:val="it-IT"/>
        </w:rPr>
        <w:t xml:space="preserve"> ed FSC</w:t>
      </w:r>
      <w:r>
        <w:rPr>
          <w:rFonts w:ascii="Helvetica Neue" w:hAnsi="Helvetica Neue" w:hint="default"/>
          <w:vertAlign w:val="superscript"/>
          <w:rtl w:val="0"/>
          <w:lang w:val="it-IT"/>
        </w:rPr>
        <w:t>®</w:t>
      </w:r>
      <w:r>
        <w:rPr>
          <w:rFonts w:ascii="Helvetica Neue" w:hAnsi="Helvetica Neue"/>
          <w:rtl w:val="0"/>
          <w:lang w:val="it-IT"/>
        </w:rPr>
        <w:t xml:space="preserve"> Italia per coinvolgere enti pubblici e privati nei progetti di riqualificazione consapevoli che, solo unendo le forze, si pu</w:t>
      </w:r>
      <w:r>
        <w:rPr>
          <w:rFonts w:ascii="Helvetica Neue" w:hAnsi="Helvetica Neue" w:hint="default"/>
          <w:rtl w:val="0"/>
          <w:lang w:val="it-IT"/>
        </w:rPr>
        <w:t xml:space="preserve">ò </w:t>
      </w:r>
      <w:r>
        <w:rPr>
          <w:rFonts w:ascii="Helvetica Neue" w:hAnsi="Helvetica Neue"/>
          <w:rtl w:val="0"/>
          <w:lang w:val="it-IT"/>
        </w:rPr>
        <w:t>raggiungere a una gestione efficace delle risorse.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rFonts w:ascii="Helvetica Neue" w:cs="Helvetica Neue" w:hAnsi="Helvetica Neue" w:eastAsia="Helvetica Neue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it-IT"/>
        </w:rPr>
        <w:t xml:space="preserve">Fra i maggiori sostenitori che hanno reso possibile la creazione di nuovi polmoni verdi in aree urbane e ampliato boschi esistenti (entrati a far parte delle aree gestite da AFP e </w:t>
      </w:r>
      <w:r>
        <w:rPr>
          <w:rFonts w:ascii="Helvetica Neue" w:hAnsi="Helvetica Neue" w:hint="default"/>
          <w:rtl w:val="0"/>
          <w:lang w:val="it-IT"/>
        </w:rPr>
        <w:t xml:space="preserve">– </w:t>
      </w:r>
      <w:r>
        <w:rPr>
          <w:rFonts w:ascii="Helvetica Neue" w:hAnsi="Helvetica Neue"/>
          <w:rtl w:val="0"/>
          <w:lang w:val="it-IT"/>
        </w:rPr>
        <w:t xml:space="preserve">successivamente </w:t>
      </w:r>
      <w:r>
        <w:rPr>
          <w:rFonts w:ascii="Helvetica Neue" w:hAnsi="Helvetica Neue" w:hint="default"/>
          <w:rtl w:val="0"/>
          <w:lang w:val="it-IT"/>
        </w:rPr>
        <w:t xml:space="preserve">– </w:t>
      </w:r>
      <w:r>
        <w:rPr>
          <w:rFonts w:ascii="Helvetica Neue" w:hAnsi="Helvetica Neue"/>
          <w:rtl w:val="0"/>
          <w:lang w:val="it-IT"/>
        </w:rPr>
        <w:t>certificati FSC</w:t>
      </w:r>
      <w:r>
        <w:rPr>
          <w:rFonts w:ascii="Helvetica Neue" w:hAnsi="Helvetica Neue" w:hint="default"/>
          <w:vertAlign w:val="superscript"/>
          <w:rtl w:val="0"/>
          <w:lang w:val="it-IT"/>
        </w:rPr>
        <w:t>®</w:t>
      </w:r>
      <w:r>
        <w:rPr>
          <w:rFonts w:ascii="Helvetica Neue" w:hAnsi="Helvetica Neue"/>
          <w:rtl w:val="0"/>
          <w:lang w:val="it-IT"/>
        </w:rPr>
        <w:t>) vi sono Al</w:t>
      </w:r>
      <w:r>
        <w:rPr>
          <w:rFonts w:ascii="Helvetica Neue" w:hAnsi="Helvetica Neue" w:hint="default"/>
          <w:rtl w:val="0"/>
          <w:lang w:val="it-IT"/>
        </w:rPr>
        <w:t xml:space="preserve">ì </w:t>
      </w:r>
      <w:r>
        <w:rPr>
          <w:rFonts w:ascii="Helvetica Neue" w:hAnsi="Helvetica Neue"/>
          <w:rtl w:val="0"/>
          <w:lang w:val="it-IT"/>
        </w:rPr>
        <w:t xml:space="preserve">S.p.A e E.ON: due aziende leader del loro settore da anni impegnate in progetti ambientali. Il </w:t>
      </w:r>
      <w:r>
        <w:rPr>
          <w:rFonts w:ascii="Helvetica Neue" w:hAnsi="Helvetica Neue"/>
          <w:b w:val="1"/>
          <w:bCs w:val="1"/>
          <w:rtl w:val="0"/>
          <w:lang w:val="it-IT"/>
        </w:rPr>
        <w:t>vice presidente di Al</w:t>
      </w:r>
      <w:r>
        <w:rPr>
          <w:rFonts w:ascii="Helvetica Neue" w:hAnsi="Helvetica Neue" w:hint="default"/>
          <w:b w:val="1"/>
          <w:bCs w:val="1"/>
          <w:rtl w:val="0"/>
          <w:lang w:val="it-IT"/>
        </w:rPr>
        <w:t>ì</w:t>
      </w:r>
      <w:r>
        <w:rPr>
          <w:rFonts w:ascii="Helvetica Neue" w:hAnsi="Helvetica Neue"/>
          <w:b w:val="1"/>
          <w:bCs w:val="1"/>
          <w:rtl w:val="0"/>
          <w:lang w:val="it-IT"/>
        </w:rPr>
        <w:t>, Gianni Canella</w:t>
      </w:r>
      <w:r>
        <w:rPr>
          <w:rFonts w:ascii="Helvetica Neue" w:hAnsi="Helvetica Neue"/>
          <w:rtl w:val="0"/>
          <w:lang w:val="it-IT"/>
        </w:rPr>
        <w:t xml:space="preserve">, presente alla conferenza stampa del 19 settembre, afferma </w:t>
      </w:r>
      <w:r>
        <w:rPr>
          <w:rFonts w:ascii="Helvetica Neue" w:hAnsi="Helvetica Neue"/>
          <w:i w:val="1"/>
          <w:iCs w:val="1"/>
          <w:rtl w:val="0"/>
          <w:lang w:val="it-IT"/>
        </w:rPr>
        <w:t>"Siamo da sempre attenti alla tutela della natura perch</w:t>
      </w:r>
      <w:r>
        <w:rPr>
          <w:rFonts w:ascii="Helvetica Neue" w:hAnsi="Helvetica Neue" w:hint="default"/>
          <w:i w:val="1"/>
          <w:iCs w:val="1"/>
          <w:rtl w:val="0"/>
          <w:lang w:val="it-IT"/>
        </w:rPr>
        <w:t xml:space="preserve">é </w:t>
      </w:r>
      <w:r>
        <w:rPr>
          <w:rFonts w:ascii="Helvetica Neue" w:hAnsi="Helvetica Neue"/>
          <w:i w:val="1"/>
          <w:iCs w:val="1"/>
          <w:rtl w:val="0"/>
          <w:lang w:val="it-IT"/>
        </w:rPr>
        <w:t>crediamo che un ambiente pi</w:t>
      </w:r>
      <w:r>
        <w:rPr>
          <w:rFonts w:ascii="Helvetica Neue" w:hAnsi="Helvetica Neue" w:hint="default"/>
          <w:i w:val="1"/>
          <w:iCs w:val="1"/>
          <w:rtl w:val="0"/>
          <w:lang w:val="it-IT"/>
        </w:rPr>
        <w:t xml:space="preserve">ù </w:t>
      </w:r>
      <w:r>
        <w:rPr>
          <w:rFonts w:ascii="Helvetica Neue" w:hAnsi="Helvetica Neue"/>
          <w:i w:val="1"/>
          <w:iCs w:val="1"/>
          <w:rtl w:val="0"/>
          <w:lang w:val="it-IT"/>
        </w:rPr>
        <w:t xml:space="preserve">pulito sia alla base della sicurezza alimentare e della salute delle persone. Regalare nuovo verde al nostro territorio </w:t>
      </w:r>
      <w:r>
        <w:rPr>
          <w:rFonts w:ascii="Helvetica Neue" w:hAnsi="Helvetica Neue" w:hint="default"/>
          <w:i w:val="1"/>
          <w:iCs w:val="1"/>
          <w:rtl w:val="0"/>
          <w:lang w:val="it-IT"/>
        </w:rPr>
        <w:t xml:space="preserve">è </w:t>
      </w:r>
      <w:r>
        <w:rPr>
          <w:rFonts w:ascii="Helvetica Neue" w:hAnsi="Helvetica Neue"/>
          <w:i w:val="1"/>
          <w:iCs w:val="1"/>
          <w:rtl w:val="0"/>
          <w:lang w:val="it-IT"/>
        </w:rPr>
        <w:t>un gesto concreto di sostenibilit</w:t>
      </w:r>
      <w:r>
        <w:rPr>
          <w:rFonts w:ascii="Helvetica Neue" w:hAnsi="Helvetica Neue" w:hint="default"/>
          <w:i w:val="1"/>
          <w:iCs w:val="1"/>
          <w:rtl w:val="0"/>
          <w:lang w:val="it-IT"/>
        </w:rPr>
        <w:t xml:space="preserve">à </w:t>
      </w:r>
      <w:r>
        <w:rPr>
          <w:rFonts w:ascii="Helvetica Neue" w:hAnsi="Helvetica Neue"/>
          <w:i w:val="1"/>
          <w:iCs w:val="1"/>
          <w:rtl w:val="0"/>
          <w:lang w:val="it-IT"/>
        </w:rPr>
        <w:t>per contribuire a preservare il pi</w:t>
      </w:r>
      <w:r>
        <w:rPr>
          <w:rFonts w:ascii="Helvetica Neue" w:hAnsi="Helvetica Neue" w:hint="default"/>
          <w:i w:val="1"/>
          <w:iCs w:val="1"/>
          <w:rtl w:val="0"/>
          <w:lang w:val="it-IT"/>
        </w:rPr>
        <w:t xml:space="preserve">ù </w:t>
      </w:r>
      <w:r>
        <w:rPr>
          <w:rFonts w:ascii="Helvetica Neue" w:hAnsi="Helvetica Neue"/>
          <w:i w:val="1"/>
          <w:iCs w:val="1"/>
          <w:rtl w:val="0"/>
          <w:lang w:val="it-IT"/>
        </w:rPr>
        <w:t>grande patrimonio nostro e dei nostri figli: la natura".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i w:val="1"/>
          <w:iCs w:val="1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it-IT"/>
        </w:rPr>
        <w:t xml:space="preserve">Tra gli aderenti ad AFP, il Parco Oglio Sud </w:t>
      </w:r>
      <w:r>
        <w:rPr>
          <w:rFonts w:ascii="Helvetica Neue" w:hAnsi="Helvetica Neue" w:hint="default"/>
          <w:rtl w:val="0"/>
          <w:lang w:val="it-IT"/>
        </w:rPr>
        <w:t xml:space="preserve">è </w:t>
      </w:r>
      <w:r>
        <w:rPr>
          <w:rFonts w:ascii="Helvetica Neue" w:hAnsi="Helvetica Neue"/>
          <w:rtl w:val="0"/>
          <w:lang w:val="it-IT"/>
        </w:rPr>
        <w:t>un</w:t>
      </w:r>
      <w:r>
        <w:rPr>
          <w:rFonts w:ascii="Helvetica Neue" w:hAnsi="Helvetica Neue" w:hint="default"/>
          <w:rtl w:val="0"/>
          <w:lang w:val="it-IT"/>
        </w:rPr>
        <w:t>’</w:t>
      </w:r>
      <w:r>
        <w:rPr>
          <w:rFonts w:ascii="Helvetica Neue" w:hAnsi="Helvetica Neue"/>
          <w:rtl w:val="0"/>
          <w:lang w:val="it-IT"/>
        </w:rPr>
        <w:t>area inserita in un territorio a forte vocazione agricola e zootecnica, in cui gli ultimi lembi di naturalit</w:t>
      </w:r>
      <w:r>
        <w:rPr>
          <w:rFonts w:ascii="Helvetica Neue" w:hAnsi="Helvetica Neue" w:hint="default"/>
          <w:rtl w:val="0"/>
          <w:lang w:val="it-IT"/>
        </w:rPr>
        <w:t xml:space="preserve">à </w:t>
      </w:r>
      <w:r>
        <w:rPr>
          <w:rFonts w:ascii="Helvetica Neue" w:hAnsi="Helvetica Neue"/>
          <w:rtl w:val="0"/>
          <w:lang w:val="it-IT"/>
        </w:rPr>
        <w:t xml:space="preserve">residua erano rappresentati da piccole zone umide e boschetti ripari. Il Parco ha qui ricostruito circa 50 ettari di nuovi boschi mettendo a dimora oltre 120 mila alberi e gestendo boschi esistenti su una superficie di ulteriori 43 ettari. Altre iniziative con privati ed enti hanno permesso di far crescere ulteriormente il patrimonio forestale di un territorio in cui i boschi erano sostanzialmente scomparsi o relegati a terreni estremamente marginali. </w:t>
      </w:r>
      <w:r>
        <w:rPr>
          <w:rFonts w:ascii="Helvetica Neue" w:hAnsi="Helvetica Neue" w:hint="default"/>
          <w:rtl w:val="0"/>
          <w:lang w:val="it-IT"/>
        </w:rPr>
        <w:t>“</w:t>
      </w:r>
      <w:r>
        <w:rPr>
          <w:i w:val="1"/>
          <w:iCs w:val="1"/>
          <w:rtl w:val="0"/>
          <w:lang w:val="it-IT"/>
        </w:rPr>
        <w:t>A nome dell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Amministrazione del Parco esprimo soddisfazione per il risultato raggiunto e ringrazio FSC</w:t>
      </w:r>
      <w:r>
        <w:rPr>
          <w:rFonts w:ascii="Helvetica Neue" w:hAnsi="Helvetica Neue" w:hint="default"/>
          <w:vertAlign w:val="superscript"/>
          <w:rtl w:val="0"/>
          <w:lang w:val="it-IT"/>
        </w:rPr>
        <w:t>®</w:t>
      </w:r>
      <w:r>
        <w:rPr>
          <w:i w:val="1"/>
          <w:iCs w:val="1"/>
          <w:rtl w:val="0"/>
          <w:lang w:val="it-IT"/>
        </w:rPr>
        <w:t xml:space="preserve"> Italia ed AFP per la fattiva collaborazione</w:t>
      </w:r>
      <w:r>
        <w:rPr>
          <w:rFonts w:ascii="Helvetica Neue" w:hAnsi="Helvetica Neue" w:hint="default"/>
          <w:rtl w:val="0"/>
          <w:lang w:val="it-IT"/>
        </w:rPr>
        <w:t xml:space="preserve">” </w:t>
      </w:r>
      <w:r>
        <w:rPr>
          <w:rFonts w:ascii="Helvetica Neue" w:hAnsi="Helvetica Neue"/>
          <w:rtl w:val="0"/>
          <w:lang w:val="it-IT"/>
        </w:rPr>
        <w:t xml:space="preserve">ha dichiarato </w:t>
      </w:r>
      <w:r>
        <w:rPr>
          <w:rFonts w:ascii="Helvetica Neue" w:hAnsi="Helvetica Neue"/>
          <w:b w:val="1"/>
          <w:bCs w:val="1"/>
          <w:rtl w:val="0"/>
          <w:lang w:val="it-IT"/>
        </w:rPr>
        <w:t>Alessandro Bignotti, Presidente del Parco Oglio Sud</w:t>
      </w:r>
      <w:r>
        <w:rPr>
          <w:rFonts w:ascii="Helvetica Neue" w:hAnsi="Helvetica Neue"/>
          <w:rtl w:val="0"/>
          <w:lang w:val="it-IT"/>
        </w:rPr>
        <w:t xml:space="preserve">. </w:t>
      </w:r>
      <w:r>
        <w:rPr>
          <w:rFonts w:ascii="Helvetica Neue" w:hAnsi="Helvetica Neue" w:hint="default"/>
          <w:rtl w:val="0"/>
          <w:lang w:val="it-IT"/>
        </w:rPr>
        <w:t>“</w:t>
      </w:r>
      <w:r>
        <w:rPr>
          <w:i w:val="1"/>
          <w:iCs w:val="1"/>
          <w:rtl w:val="0"/>
          <w:lang w:val="it-IT"/>
        </w:rPr>
        <w:t>La certificazione FSC</w:t>
      </w:r>
      <w:r>
        <w:rPr>
          <w:rFonts w:ascii="Helvetica Neue" w:hAnsi="Helvetica Neue" w:hint="default"/>
          <w:vertAlign w:val="superscript"/>
          <w:rtl w:val="0"/>
          <w:lang w:val="it-IT"/>
        </w:rPr>
        <w:t>®</w:t>
      </w:r>
      <w:r>
        <w:rPr>
          <w:i w:val="1"/>
          <w:iCs w:val="1"/>
          <w:rtl w:val="0"/>
          <w:lang w:val="it-IT"/>
        </w:rPr>
        <w:t xml:space="preserve"> è </w:t>
      </w:r>
      <w:r>
        <w:rPr>
          <w:i w:val="1"/>
          <w:iCs w:val="1"/>
          <w:rtl w:val="0"/>
          <w:lang w:val="it-IT"/>
        </w:rPr>
        <w:t>un chiaro messaggio di come il Parco intenda promuovere sul territorio un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economia che affronti le sfide future rendendo compatibili la sostenibilit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ambien</w:t>
      </w:r>
      <w: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851296</wp:posOffset>
            </wp:positionH>
            <wp:positionV relativeFrom="page">
              <wp:posOffset>445769</wp:posOffset>
            </wp:positionV>
            <wp:extent cx="1489637" cy="76384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1. FSC_TextOnlyBrandmark_TM_CMYK-code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1. FSC_TextOnlyBrandmark_TM_CMYK-code-01.jpg" descr="1. FSC_TextOnlyBrandmark_TM_CMYK-code-0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637" cy="7638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2867294</wp:posOffset>
            </wp:positionH>
            <wp:positionV relativeFrom="page">
              <wp:posOffset>445769</wp:posOffset>
            </wp:positionV>
            <wp:extent cx="2147030" cy="62033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02 variante compat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02 variante compatta.jpg" descr="02 variante compatta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030" cy="6203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5485129</wp:posOffset>
            </wp:positionH>
            <wp:positionV relativeFrom="page">
              <wp:posOffset>445769</wp:posOffset>
            </wp:positionV>
            <wp:extent cx="1207135" cy="723124"/>
            <wp:effectExtent l="0" t="0" r="0" b="0"/>
            <wp:wrapSquare wrapText="bothSides" distL="0" distR="0" distT="0" distB="0"/>
            <wp:docPr id="1073741831" name="officeArt object" descr="AFP_logo_2017_semplific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AFP_logo_2017_semplificato.jpg" descr="AFP_logo_2017_semplificato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7231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it-IT"/>
        </w:rPr>
        <w:t>tale e la responsabilit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sociale senza trascurare la competitivit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richiesta oggi dal mercato</w:t>
      </w:r>
      <w:r>
        <w:rPr>
          <w:rFonts w:ascii="Helvetica Neue" w:hAnsi="Helvetica Neue" w:hint="default"/>
          <w:rtl w:val="0"/>
          <w:lang w:val="it-IT"/>
        </w:rPr>
        <w:t>”</w:t>
      </w:r>
      <w:r>
        <w:rPr>
          <w:rFonts w:ascii="Helvetica Neue" w:hAnsi="Helvetica Neue"/>
          <w:rtl w:val="0"/>
          <w:lang w:val="it-IT"/>
        </w:rPr>
        <w:t>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Fonts w:ascii="Arial Unicode MS" w:cs="Arial Unicode MS" w:hAnsi="Arial Unicode MS" w:eastAsia="Arial Unicode MS"/>
        </w:rPr>
        <w:br w:type="textWrapping"/>
      </w:r>
      <w:r>
        <w:rPr>
          <w:b w:val="1"/>
          <w:bCs w:val="1"/>
          <w:rtl w:val="0"/>
          <w:lang w:val="it-IT"/>
        </w:rPr>
        <w:t>I</w: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864235</wp:posOffset>
            </wp:positionH>
            <wp:positionV relativeFrom="page">
              <wp:posOffset>9799839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2.png" descr="image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  <w:lang w:val="it-IT"/>
        </w:rPr>
        <w:t>l ruolo della certificazione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tl w:val="0"/>
          <w:lang w:val="it-IT"/>
        </w:rPr>
        <w:t>Per garantire pratiche di gestione responsabile, sempre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gestori forestali si affidano alle certificazioni di parte terza. In particolare, quella del Forest Stewardship Council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(FSC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)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stata scelta da AFP, Parco Oglio Sud e da altri gestori per trasparenza, affidabilit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coinvolgimento di tutte le parti interessate (</w:t>
      </w:r>
      <w:r>
        <w:rPr>
          <w:i w:val="1"/>
          <w:iCs w:val="1"/>
          <w:rtl w:val="0"/>
          <w:lang w:val="it-IT"/>
        </w:rPr>
        <w:t>stakeholders</w:t>
      </w:r>
      <w:r>
        <w:rPr>
          <w:rtl w:val="0"/>
          <w:lang w:val="it-IT"/>
        </w:rPr>
        <w:t>), e perch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riconosciuta da molte ONG tra cui WWF, Greenpeace e Legambiente.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  <w:lang w:val="it-IT"/>
        </w:rPr>
        <w:t>Questa certificazione, specifica per le aree forestali, garantisce infatti che le aree interessate vengano monitorate e valutate in maniera indipendente, in conformit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con standard e principi internazionali di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socio-economica-ambientale della gestione forestale.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tl w:val="0"/>
          <w:lang w:val="it-IT"/>
        </w:rPr>
        <w:t>Ad oggi, in Italia, gli ettari certificati secondo lo schema FSC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sono 63.749, suddivisi in 17 propriet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singole oppure di gruppo, ossia comprendenti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realt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. Di questi, oltre 500 sono relativi a foreste di pianura, e registrano un tasso di crescita del 20% negli ultimi anni. </w:t>
      </w:r>
      <w:r>
        <w:rPr>
          <w:rtl w:val="0"/>
          <w:lang w:val="it-IT"/>
        </w:rPr>
        <w:t>“</w:t>
      </w:r>
      <w:r>
        <w:rPr>
          <w:i w:val="1"/>
          <w:iCs w:val="1"/>
          <w:rtl w:val="0"/>
          <w:lang w:val="it-IT"/>
        </w:rPr>
        <w:t>C</w:t>
      </w:r>
      <w:r>
        <w:rPr>
          <w:i w:val="1"/>
          <w:iCs w:val="1"/>
          <w:rtl w:val="0"/>
          <w:lang w:val="it-IT"/>
        </w:rPr>
        <w:t xml:space="preserve">’è </w:t>
      </w:r>
      <w:r>
        <w:rPr>
          <w:i w:val="1"/>
          <w:iCs w:val="1"/>
          <w:rtl w:val="0"/>
          <w:lang w:val="it-IT"/>
        </w:rPr>
        <w:t xml:space="preserve">un crescente bisogno di gestione attiva del territorio, ed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>bello vedere come i boschi di pianura possano contribuire a questa necessit</w:t>
      </w:r>
      <w:r>
        <w:rPr>
          <w:i w:val="1"/>
          <w:iCs w:val="1"/>
          <w:rtl w:val="0"/>
          <w:lang w:val="it-IT"/>
        </w:rPr>
        <w:t>à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conclude </w:t>
      </w:r>
      <w:r>
        <w:rPr>
          <w:b w:val="1"/>
          <w:bCs w:val="1"/>
          <w:rtl w:val="0"/>
          <w:lang w:val="it-IT"/>
        </w:rPr>
        <w:t>Diego Florian, Direttore di FSC</w:t>
      </w:r>
      <w:r>
        <w:rPr>
          <w:vertAlign w:val="superscript"/>
          <w:rtl w:val="0"/>
          <w:lang w:val="it-IT"/>
        </w:rPr>
        <w:t>®</w:t>
      </w:r>
      <w:r>
        <w:rPr>
          <w:b w:val="1"/>
          <w:bCs w:val="1"/>
          <w:rtl w:val="0"/>
          <w:lang w:val="it-IT"/>
        </w:rPr>
        <w:t xml:space="preserve"> Italia</w:t>
      </w:r>
      <w:r>
        <w:rPr>
          <w:rtl w:val="0"/>
          <w:lang w:val="it-IT"/>
        </w:rPr>
        <w:t xml:space="preserve"> “</w:t>
      </w:r>
      <w:r>
        <w:rPr>
          <w:i w:val="1"/>
          <w:iCs w:val="1"/>
          <w:rtl w:val="0"/>
          <w:lang w:val="it-IT"/>
        </w:rPr>
        <w:t xml:space="preserve">La recente certificazione ottenuta dai boschi planiziali veneti e lombardi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>un riconoscimento di pratiche sostenibili a beneficio delle comunit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locali interessate: un investimento per le generazioni presenti e future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tl w:val="0"/>
          <w:lang w:val="it-IT"/>
        </w:rPr>
        <w:t>###ENDS###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b w:val="1"/>
          <w:bCs w:val="1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b w:val="1"/>
          <w:bCs w:val="1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b w:val="1"/>
          <w:bCs w:val="1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b w:val="1"/>
          <w:bCs w:val="1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Contatti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Fonts w:ascii="Arial Unicode MS" w:cs="Arial Unicode MS" w:hAnsi="Arial Unicode MS" w:eastAsia="Arial Unicode MS"/>
        </w:rPr>
        <w:br w:type="textWrapping"/>
      </w:r>
      <w:r>
        <w:rPr>
          <w:rtl w:val="0"/>
          <w:lang w:val="it-IT"/>
        </w:rPr>
        <w:t>Alberto Pauletto - FSC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Italia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"mailto:a.pauletto@it.fsc.org"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a.pauletto@it.fsc.org</w:t>
      </w:r>
      <w:r>
        <w:rPr/>
        <w:fldChar w:fldCharType="end" w:fldLock="0"/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tl w:val="0"/>
          <w:lang w:val="it-IT"/>
        </w:rPr>
        <w:t>+39 348 2462524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tl w:val="0"/>
          <w:lang w:val="it-IT"/>
        </w:rPr>
        <w:t>Arianna Roberto - Etifor s.r.l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"mailto:arianna.ruberto@etifor.com"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arianna.ruberto@etifor.com</w:t>
      </w:r>
      <w:r>
        <w:rPr/>
        <w:fldChar w:fldCharType="end" w:fldLock="0"/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tl w:val="0"/>
          <w:lang w:val="it-IT"/>
        </w:rPr>
        <w:t>+39 349 2225859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rStyle w:val="Nessuno"/>
          <w:b w:val="1"/>
          <w:bCs w:val="1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Maggiori informazioni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Forest Stewardship Council</w:t>
      </w:r>
      <w:r>
        <w:rPr>
          <w:rStyle w:val="Nessuno"/>
          <w:b w:val="1"/>
          <w:bCs w:val="1"/>
          <w:vertAlign w:val="superscript"/>
          <w:rtl w:val="0"/>
          <w:lang w:val="it-IT"/>
        </w:rPr>
        <w:t>®</w:t>
      </w:r>
      <w:r>
        <w:rPr>
          <w:rStyle w:val="Nessuno"/>
          <w:b w:val="1"/>
          <w:bCs w:val="1"/>
          <w:rtl w:val="0"/>
          <w:lang w:val="it-IT"/>
        </w:rPr>
        <w:t xml:space="preserve"> (FSC</w:t>
      </w:r>
      <w:r>
        <w:rPr>
          <w:rStyle w:val="Nessuno"/>
          <w:b w:val="1"/>
          <w:bCs w:val="1"/>
          <w:vertAlign w:val="superscript"/>
          <w:rtl w:val="0"/>
          <w:lang w:val="it-IT"/>
        </w:rPr>
        <w:t>®</w:t>
      </w:r>
      <w:r>
        <w:rPr>
          <w:rStyle w:val="Nessuno"/>
          <w:b w:val="1"/>
          <w:bCs w:val="1"/>
          <w:rtl w:val="0"/>
          <w:lang w:val="it-IT"/>
        </w:rPr>
        <w:t>) Italia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tl w:val="0"/>
          <w:lang w:val="it-IT"/>
        </w:rPr>
        <w:t xml:space="preserve">Organizzazione internazionale non governativa, indipendente e senza scopo di lucro, nata nel 1993 per promuovere la gestione responsabile di foreste e piantagioni. 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"http://www.fsc-italia.it"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www.fsc-italia.it</w:t>
      </w:r>
      <w:r>
        <w:rPr/>
        <w:fldChar w:fldCharType="end" w:fldLock="0"/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Style w:val="Nessuno"/>
          <w:b w:val="1"/>
          <w:bCs w:val="1"/>
          <w:rtl w:val="0"/>
          <w:lang w:val="it-IT"/>
        </w:rPr>
        <w:t>Associazione Forestale di Pianura</w:t>
      </w:r>
      <w:r>
        <w:rPr>
          <w:rStyle w:val="Nessuno"/>
          <w:rFonts w:ascii="Arial Unicode MS" w:cs="Arial Unicode MS" w:hAnsi="Arial Unicode MS" w:eastAsia="Arial Unicode MS"/>
        </w:rPr>
        <w:br w:type="textWrapping"/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Associazione Forestale di Pianura (AFP)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la prima associazione tra proprietari di </w:t>
      </w:r>
      <w: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page">
              <wp:posOffset>851296</wp:posOffset>
            </wp:positionH>
            <wp:positionV relativeFrom="page">
              <wp:posOffset>445769</wp:posOffset>
            </wp:positionV>
            <wp:extent cx="1489637" cy="76384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 descr="1. FSC_TextOnlyBrandmark_TM_CMYK-code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1. FSC_TextOnlyBrandmark_TM_CMYK-code-01.jpg" descr="1. FSC_TextOnlyBrandmark_TM_CMYK-code-0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637" cy="7638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2867294</wp:posOffset>
            </wp:positionH>
            <wp:positionV relativeFrom="page">
              <wp:posOffset>445769</wp:posOffset>
            </wp:positionV>
            <wp:extent cx="2147030" cy="62033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4" name="officeArt object" descr="02 variante compat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02 variante compatta.jpg" descr="02 variante compatta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030" cy="6203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5485129</wp:posOffset>
            </wp:positionH>
            <wp:positionV relativeFrom="page">
              <wp:posOffset>445769</wp:posOffset>
            </wp:positionV>
            <wp:extent cx="1207135" cy="723124"/>
            <wp:effectExtent l="0" t="0" r="0" b="0"/>
            <wp:wrapSquare wrapText="bothSides" distL="0" distR="0" distT="0" distB="0"/>
            <wp:docPr id="1073741835" name="officeArt object" descr="AFP_logo_2017_semplific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AFP_logo_2017_semplificato.jpg" descr="AFP_logo_2017_semplificato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7231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bosch</w: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864235</wp:posOffset>
            </wp:positionH>
            <wp:positionV relativeFrom="page">
              <wp:posOffset>9799839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2.png" descr="image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i di pianura, creata nel 2002 per la gestione efficiente, responsabile e sostenibile delle risorse forestali.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"http://www.forestedipianura.it/"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www.forestedipianura.it</w:t>
      </w:r>
      <w:r>
        <w:rPr/>
        <w:fldChar w:fldCharType="end" w:fldLock="0"/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Etifor s.r.l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tl w:val="0"/>
          <w:lang w:val="it-IT"/>
        </w:rPr>
        <w:t xml:space="preserve">Etifor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uno spin-off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Universit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Padova che offre consulenza a enti e aziende per aiutarli a valorizzare i servizi e i prodotti della natura. Il nostro team di professionisti lavora per migliorare i benefici economici, ambientali e sociali di politiche, progetti e investimenti, attraverso la scienza applicata,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innovazione e la </w:t>
      </w:r>
      <w:r>
        <w:rPr>
          <w:rStyle w:val="Nessuno"/>
          <w:i w:val="1"/>
          <w:iCs w:val="1"/>
          <w:rtl w:val="0"/>
          <w:lang w:val="it-IT"/>
        </w:rPr>
        <w:t>buona governance</w:t>
      </w:r>
      <w:r>
        <w:rPr>
          <w:rtl w:val="0"/>
          <w:lang w:val="it-IT"/>
        </w:rPr>
        <w:t>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"https://www.etifor.com/it/"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www.etifor.com</w:t>
      </w:r>
      <w:r>
        <w:rPr/>
        <w:fldChar w:fldCharType="end" w:fldLock="0"/>
      </w:r>
    </w:p>
    <w:sectPr>
      <w:headerReference w:type="default" r:id="rId8"/>
      <w:headerReference w:type="first" r:id="rId9"/>
      <w:footerReference w:type="default" r:id="rId10"/>
      <w:footerReference w:type="first" r:id="rId11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center"/>
    </w:pP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3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3</w:t>
    </w:r>
    <w:r>
      <w:rPr>
        <w:sz w:val="18"/>
        <w:szCs w:val="18"/>
        <w:rtl w:val="0"/>
        <w:lang w:val="en-US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center"/>
    </w:pP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3</w:t>
    </w:r>
    <w:r>
      <w:rPr>
        <w:sz w:val="18"/>
        <w:szCs w:val="18"/>
        <w:rtl w:val="0"/>
        <w:lang w:val="en-US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