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pageBreakBefore w:val="1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caps w:val="1"/>
          <w:kern w:val="1"/>
          <w:sz w:val="22"/>
          <w:szCs w:val="22"/>
        </w:rPr>
      </w:pPr>
      <w:r>
        <w:rPr>
          <w:rFonts w:ascii="Arial" w:hAnsi="Arial"/>
          <w:b w:val="1"/>
          <w:bCs w:val="1"/>
          <w:caps w:val="1"/>
          <w:kern w:val="1"/>
          <w:sz w:val="22"/>
          <w:szCs w:val="22"/>
          <w:rtl w:val="0"/>
          <w:lang w:val="it-IT"/>
        </w:rPr>
        <w:t>Programma Convegno</w:t>
      </w:r>
      <w:r>
        <w:rPr>
          <w:rFonts w:ascii="Arial" w:cs="Arial" w:hAnsi="Arial" w:eastAsia="Arial"/>
          <w:b w:val="1"/>
          <w:bCs w:val="1"/>
          <w:caps w:val="1"/>
          <w:kern w:val="1"/>
          <w:sz w:val="22"/>
          <w:szCs w:val="22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1855423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kern w:val="1"/>
          <w:sz w:val="22"/>
          <w:szCs w:val="22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kern w:val="1"/>
          <w:sz w:val="28"/>
          <w:szCs w:val="28"/>
        </w:rPr>
      </w:pPr>
      <w:r>
        <w:rPr>
          <w:rFonts w:ascii="Arial" w:hAnsi="Arial"/>
          <w:b w:val="1"/>
          <w:bCs w:val="1"/>
          <w:kern w:val="1"/>
          <w:sz w:val="28"/>
          <w:szCs w:val="28"/>
          <w:rtl w:val="0"/>
          <w:lang w:val="it-IT"/>
        </w:rPr>
        <w:t xml:space="preserve">Foreste e obiettivi di sviluppo sostenibile delle Nazioni Unite. La certificazione FSC come strumento per raggiungere gli SDGs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1"/>
          <w:sz w:val="28"/>
          <w:szCs w:val="28"/>
        </w:rPr>
        <w:br w:type="textWrapping"/>
      </w:r>
      <w:r>
        <w:rPr>
          <w:rFonts w:ascii="Arial" w:hAnsi="Arial"/>
          <w:b w:val="1"/>
          <w:bCs w:val="1"/>
          <w:kern w:val="1"/>
          <w:sz w:val="28"/>
          <w:szCs w:val="28"/>
          <w:rtl w:val="0"/>
          <w:lang w:val="it-IT"/>
        </w:rPr>
        <w:t>(</w:t>
      </w:r>
      <w:r>
        <w:rPr>
          <w:rFonts w:ascii="Arial" w:hAnsi="Arial"/>
          <w:b w:val="1"/>
          <w:bCs w:val="1"/>
          <w:i w:val="1"/>
          <w:iCs w:val="1"/>
          <w:kern w:val="1"/>
          <w:sz w:val="28"/>
          <w:szCs w:val="28"/>
          <w:rtl w:val="0"/>
          <w:lang w:val="it-IT"/>
        </w:rPr>
        <w:t>Sustainable Development Goals</w:t>
      </w:r>
      <w:r>
        <w:rPr>
          <w:rFonts w:ascii="Arial" w:hAnsi="Arial"/>
          <w:b w:val="1"/>
          <w:bCs w:val="1"/>
          <w:kern w:val="1"/>
          <w:sz w:val="28"/>
          <w:szCs w:val="28"/>
          <w:rtl w:val="0"/>
          <w:lang w:val="it-IT"/>
        </w:rPr>
        <w:t>)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kern w:val="1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1"/>
          <w:sz w:val="22"/>
          <w:szCs w:val="22"/>
        </w:rPr>
        <w:br w:type="textWrapping"/>
      </w:r>
      <w:r>
        <w:rPr>
          <w:rFonts w:ascii="Arial" w:hAnsi="Arial"/>
          <w:kern w:val="1"/>
          <w:sz w:val="22"/>
          <w:szCs w:val="22"/>
          <w:rtl w:val="0"/>
          <w:lang w:val="it-IT"/>
        </w:rPr>
        <w:t xml:space="preserve">8 novembre 2017 </w:t>
      </w:r>
      <w:r>
        <w:rPr>
          <w:rFonts w:ascii="Arial" w:hAnsi="Arial" w:hint="default"/>
          <w:kern w:val="1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kern w:val="1"/>
          <w:sz w:val="22"/>
          <w:szCs w:val="22"/>
          <w:rtl w:val="0"/>
          <w:lang w:val="it-IT"/>
        </w:rPr>
        <w:t xml:space="preserve">ore: 14: 30 </w:t>
      </w:r>
      <w:r>
        <w:rPr>
          <w:rFonts w:ascii="Arial" w:hAnsi="Arial" w:hint="default"/>
          <w:kern w:val="1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kern w:val="1"/>
          <w:sz w:val="22"/>
          <w:szCs w:val="22"/>
          <w:rtl w:val="0"/>
          <w:lang w:val="it-IT"/>
        </w:rPr>
        <w:t>Padiglione A6, sala Tiglio 1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jc w:val="center"/>
        <w:rPr>
          <w:rFonts w:ascii="Arial" w:cs="Arial" w:hAnsi="Arial" w:eastAsia="Arial"/>
          <w:kern w:val="1"/>
          <w:sz w:val="22"/>
          <w:szCs w:val="22"/>
        </w:rPr>
      </w:pPr>
      <w:r>
        <w:rPr>
          <w:rFonts w:ascii="Arial" w:hAnsi="Arial"/>
          <w:kern w:val="1"/>
          <w:sz w:val="22"/>
          <w:szCs w:val="22"/>
          <w:rtl w:val="0"/>
          <w:lang w:val="it-IT"/>
        </w:rPr>
        <w:t xml:space="preserve">Ecomondo 2017 </w:t>
      </w:r>
      <w:r>
        <w:rPr>
          <w:rFonts w:ascii="Arial" w:hAnsi="Arial" w:hint="default"/>
          <w:kern w:val="1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kern w:val="1"/>
          <w:sz w:val="22"/>
          <w:szCs w:val="22"/>
          <w:rtl w:val="0"/>
          <w:lang w:val="it-IT"/>
        </w:rPr>
        <w:t>Rimini Fiera</w:t>
      </w:r>
    </w:p>
    <w:p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120" w:line="288" w:lineRule="auto"/>
        <w:rPr>
          <w:rFonts w:ascii="Arial" w:cs="Arial" w:hAnsi="Arial" w:eastAsia="Arial"/>
          <w:kern w:val="1"/>
          <w:sz w:val="22"/>
          <w:szCs w:val="22"/>
          <w:lang w:val="it-IT"/>
        </w:rPr>
      </w:pPr>
    </w:p>
    <w:p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120" w:line="288" w:lineRule="auto"/>
        <w:rPr>
          <w:rFonts w:ascii="Arial" w:cs="Arial" w:hAnsi="Arial" w:eastAsia="Arial"/>
          <w:kern w:val="1"/>
          <w:sz w:val="22"/>
          <w:szCs w:val="22"/>
        </w:rPr>
      </w:pPr>
      <w:r>
        <w:rPr>
          <w:rFonts w:ascii="Arial" w:hAnsi="Arial"/>
          <w:b w:val="1"/>
          <w:bCs w:val="1"/>
          <w:kern w:val="1"/>
          <w:sz w:val="22"/>
          <w:szCs w:val="22"/>
          <w:rtl w:val="0"/>
          <w:lang w:val="it-IT"/>
        </w:rPr>
        <w:t>Presidente di Sessione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kern w:val="1"/>
          <w:sz w:val="22"/>
          <w:szCs w:val="22"/>
        </w:rPr>
      </w:pPr>
      <w:r>
        <w:rPr>
          <w:rFonts w:ascii="Arial" w:hAnsi="Arial"/>
          <w:kern w:val="1"/>
          <w:sz w:val="22"/>
          <w:szCs w:val="22"/>
          <w:rtl w:val="0"/>
          <w:lang w:val="it-IT"/>
        </w:rPr>
        <w:t>Davide Pettenella, Universit</w:t>
      </w:r>
      <w:r>
        <w:rPr>
          <w:rFonts w:ascii="Arial" w:hAnsi="Arial" w:hint="default"/>
          <w:kern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kern w:val="1"/>
          <w:sz w:val="22"/>
          <w:szCs w:val="22"/>
          <w:rtl w:val="0"/>
          <w:lang w:val="it-IT"/>
        </w:rPr>
        <w:t xml:space="preserve">degli Studi di Padova e Presidente FSC Italia </w:t>
      </w:r>
    </w:p>
    <w:p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kern w:val="1"/>
          <w:sz w:val="22"/>
          <w:szCs w:val="22"/>
          <w:lang w:val="it-IT"/>
        </w:rPr>
      </w:pPr>
    </w:p>
    <w:p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120" w:line="288" w:lineRule="auto"/>
        <w:rPr>
          <w:rFonts w:ascii="Arial" w:cs="Arial" w:hAnsi="Arial" w:eastAsia="Arial"/>
          <w:b w:val="1"/>
          <w:bCs w:val="1"/>
          <w:kern w:val="1"/>
          <w:sz w:val="22"/>
          <w:szCs w:val="22"/>
        </w:rPr>
      </w:pPr>
      <w:r>
        <w:rPr>
          <w:rFonts w:ascii="Arial" w:hAnsi="Arial"/>
          <w:b w:val="1"/>
          <w:bCs w:val="1"/>
          <w:kern w:val="1"/>
          <w:sz w:val="22"/>
          <w:szCs w:val="22"/>
          <w:rtl w:val="0"/>
          <w:lang w:val="it-IT"/>
        </w:rPr>
        <w:t>Programma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kern w:val="1"/>
          <w:sz w:val="22"/>
          <w:szCs w:val="22"/>
        </w:rPr>
      </w:pPr>
    </w:p>
    <w:p>
      <w:pPr>
        <w:pStyle w:val="Di default"/>
        <w:suppressAutoHyphens w:val="1"/>
        <w:spacing w:line="288" w:lineRule="auto"/>
        <w:jc w:val="both"/>
        <w:rPr>
          <w:rFonts w:ascii="Segoe UI" w:cs="Segoe UI" w:hAnsi="Segoe UI" w:eastAsia="Segoe UI"/>
          <w:b w:val="1"/>
          <w:bCs w:val="1"/>
          <w:color w:val="960000"/>
          <w:u w:color="960000"/>
        </w:rPr>
      </w:pPr>
      <w:r>
        <w:rPr>
          <w:rFonts w:ascii="Segoe UI" w:cs="Segoe UI" w:hAnsi="Segoe UI" w:eastAsia="Segoe UI"/>
          <w:rtl w:val="0"/>
          <w:lang w:val="it-IT"/>
        </w:rPr>
        <w:t>14.15 -14.3</w:t>
      </w:r>
      <w:r>
        <w:rPr>
          <w:rFonts w:ascii="Segoe UI" w:cs="Segoe UI" w:hAnsi="Segoe UI" w:eastAsia="Segoe UI"/>
          <w:rtl w:val="0"/>
          <w:lang w:val="it-IT"/>
        </w:rPr>
        <w:t xml:space="preserve">0 </w:t>
      </w:r>
      <w:r>
        <w:rPr>
          <w:rFonts w:ascii="Segoe UI" w:cs="Segoe UI" w:hAnsi="Segoe UI" w:eastAsia="Segoe UI"/>
          <w:b w:val="1"/>
          <w:bCs w:val="1"/>
          <w:rtl w:val="0"/>
          <w:lang w:val="it-IT"/>
        </w:rPr>
        <w:t>Registrazione</w:t>
      </w:r>
    </w:p>
    <w:p>
      <w:pPr>
        <w:pStyle w:val="Corpo"/>
        <w:spacing w:line="288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  <w:lang w:val="it-IT"/>
        </w:rPr>
      </w:pPr>
    </w:p>
    <w:p>
      <w:pPr>
        <w:pStyle w:val="Corpo"/>
        <w:spacing w:line="288" w:lineRule="auto"/>
        <w:ind w:left="1693" w:hanging="1693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14.30 - 14.40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</w:t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>Saluti e benvenuto</w:t>
      </w:r>
      <w:r>
        <w:rPr>
          <w:rFonts w:ascii="Segoe UI" w:cs="Segoe UI" w:hAnsi="Segoe UI" w:eastAsia="Segoe UI"/>
          <w:sz w:val="22"/>
          <w:szCs w:val="22"/>
          <w:lang w:val="it-IT"/>
        </w:rPr>
        <w:tab/>
        <w:tab/>
        <w:tab/>
        <w:tab/>
        <w:tab/>
      </w:r>
    </w:p>
    <w:p>
      <w:pPr>
        <w:pStyle w:val="Corpo"/>
        <w:spacing w:line="288" w:lineRule="auto"/>
        <w:ind w:left="1693" w:hanging="283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Davide Pettenella, Presidente FSC Italia</w:t>
      </w:r>
    </w:p>
    <w:p>
      <w:pPr>
        <w:pStyle w:val="Corpo"/>
        <w:spacing w:line="288" w:lineRule="auto"/>
        <w:ind w:left="1410" w:firstLine="0"/>
        <w:jc w:val="both"/>
        <w:rPr>
          <w:rFonts w:ascii="Segoe UI" w:cs="Segoe UI" w:hAnsi="Segoe UI" w:eastAsia="Segoe UI"/>
          <w:sz w:val="22"/>
          <w:szCs w:val="22"/>
          <w:lang w:val="it-IT"/>
        </w:rPr>
      </w:pPr>
    </w:p>
    <w:p>
      <w:pPr>
        <w:pStyle w:val="Corpo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14.40 - 15.00</w:t>
      </w:r>
      <w:r>
        <w:rPr>
          <w:rFonts w:ascii="Segoe UI" w:cs="Segoe UI" w:hAnsi="Segoe UI" w:eastAsia="Segoe UI"/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Italia e 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Agenda 2030 dell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Onu</w:t>
      </w:r>
    </w:p>
    <w:p>
      <w:pPr>
        <w:pStyle w:val="Corpo"/>
        <w:spacing w:line="288" w:lineRule="auto"/>
        <w:ind w:left="1410" w:hanging="1410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ab/>
        <w:tab/>
        <w:t>Donato Speroni, Responsabile Redazione Alleanza</w:t>
      </w:r>
      <w: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2726008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Italiana per lo Sviluppo Sostenibile (ASviS)</w:t>
      </w:r>
    </w:p>
    <w:p>
      <w:pPr>
        <w:pStyle w:val="Corpo"/>
        <w:spacing w:line="288" w:lineRule="auto"/>
        <w:ind w:left="1410" w:firstLine="0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3805072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28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5278273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29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1111892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0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15.00 - 15.15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</w:t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>SDGs e gestione delle risorse naturali</w:t>
        <w:tab/>
      </w:r>
      <w:r>
        <w:rPr>
          <w:rFonts w:ascii="Segoe UI" w:cs="Segoe UI" w:hAnsi="Segoe UI" w:eastAsia="Segoe UI"/>
          <w:sz w:val="22"/>
          <w:szCs w:val="22"/>
          <w:lang w:val="it-IT"/>
        </w:rPr>
        <w:tab/>
        <w:tab/>
        <w:tab/>
      </w:r>
    </w:p>
    <w:p>
      <w:pPr>
        <w:pStyle w:val="Corpo"/>
        <w:spacing w:line="288" w:lineRule="auto"/>
        <w:ind w:left="1410" w:firstLine="0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Antonio Pollutri, Responsabile Direzione Conservazione e Biodiversit</w:t>
      </w:r>
      <w:r>
        <w:rPr>
          <w:rFonts w:ascii="Segoe UI" w:cs="Segoe UI" w:hAnsi="Segoe UI" w:eastAsia="Segoe UI" w:hint="default"/>
          <w:sz w:val="22"/>
          <w:szCs w:val="22"/>
          <w:rtl w:val="0"/>
          <w:lang w:val="it-IT"/>
        </w:rPr>
        <w:t xml:space="preserve">à 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WWF Italia</w:t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  <w:lang w:val="it-IT"/>
        </w:rPr>
      </w:pP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b w:val="1"/>
          <w:bCs w:val="1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15.15 - 15.30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</w:t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>FSC come strumento per raggiungere gli SDGs</w:t>
        <w:tab/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Diego Florian, Direttore FSC Italia</w:t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  <w:lang w:val="it-IT"/>
        </w:rPr>
      </w:pP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b w:val="1"/>
          <w:bCs w:val="1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15.30 - 16.15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</w:t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 xml:space="preserve">Gli SDGs come parte integrante della strategia di CSR delle aziende </w:t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Michele Mastrobuono, Environment Director Tetra Pak Italia</w:t>
        <w:tab/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  <w:vertAlign w:val="subscript"/>
        </w:rPr>
      </w:pPr>
      <w:r>
        <w:rPr>
          <w:rFonts w:ascii="Segoe UI" w:cs="Segoe UI" w:hAnsi="Segoe UI" w:eastAsia="Segoe UI"/>
          <w:sz w:val="22"/>
          <w:szCs w:val="22"/>
          <w:rtl w:val="0"/>
          <w:lang w:val="en-US"/>
        </w:rPr>
        <w:t>Alessandro Vezzil, Sales &amp; Marketing Manager AzzeroCO</w:t>
      </w:r>
      <w:r>
        <w:rPr>
          <w:rFonts w:ascii="Segoe UI" w:cs="Segoe UI" w:hAnsi="Segoe UI" w:eastAsia="Segoe UI"/>
          <w:sz w:val="22"/>
          <w:szCs w:val="22"/>
          <w:vertAlign w:val="subscript"/>
          <w:rtl w:val="0"/>
          <w:lang w:val="en-US"/>
        </w:rPr>
        <w:t>2</w:t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en-US"/>
        </w:rPr>
        <w:t>Walter Bertozzi, Marketing &amp; Sales Sustainability Representative Sofidel Spa</w:t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lang w:val="en-US"/>
        </w:rPr>
        <w:tab/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16.15 - 16.30 </w:t>
        <w:tab/>
        <w:t>Coffee Break</w:t>
        <w:tab/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  <w:lang w:val="it-IT"/>
        </w:rPr>
      </w:pPr>
    </w:p>
    <w:p>
      <w:pPr>
        <w:pStyle w:val="Corpo"/>
        <w:spacing w:line="288" w:lineRule="auto"/>
        <w:ind w:left="1410" w:hanging="1410"/>
        <w:jc w:val="both"/>
        <w:rPr>
          <w:rFonts w:ascii="Segoe UI" w:cs="Segoe UI" w:hAnsi="Segoe UI" w:eastAsia="Segoe UI"/>
          <w:b w:val="1"/>
          <w:bCs w:val="1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16.30 - 16.45</w:t>
        <w:tab/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 xml:space="preserve">Risultati ricerca di mercato internazionale sul marchio FSC (GlobeScan 2017) </w:t>
      </w:r>
    </w:p>
    <w:p>
      <w:pPr>
        <w:pStyle w:val="Corpo"/>
        <w:spacing w:line="288" w:lineRule="auto"/>
        <w:ind w:left="1410" w:firstLine="0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en-US"/>
        </w:rPr>
        <w:t>Alexia Schrott, Marketing Manager FSC Italia</w:t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  <w:lang w:val="en-US"/>
        </w:rPr>
      </w:pP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16.45 - 17.30  </w:t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>Valore aggiunto FSC per i consumatori e le aziende. Esperienze aziendali</w:t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Carlotta Lo</w:t>
      </w:r>
      <w: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2726008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 Dico, Project Manager LIC Packaging</w:t>
        <w:tab/>
        <w:tab/>
        <w:tab/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Aless</w:t>
      </w:r>
      <w:r>
        <w:rPr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5625100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3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876698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33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3805072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34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5278273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5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1111892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6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andra Possamai, Assistente</w:t>
      </w:r>
      <w:r>
        <w:rPr>
          <w:rFonts w:ascii="Arial" w:hAnsi="Arial"/>
          <w:i w:val="1"/>
          <w:iCs w:val="1"/>
          <w:color w:val="1f497d"/>
          <w:sz w:val="22"/>
          <w:szCs w:val="22"/>
          <w:u w:color="1f497d"/>
          <w:rtl w:val="0"/>
          <w:lang w:val="it-IT"/>
        </w:rPr>
        <w:t xml:space="preserve"> 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Responsabile Qualit</w:t>
      </w:r>
      <w:r>
        <w:rPr>
          <w:rFonts w:ascii="Segoe UI" w:cs="Segoe UI" w:hAnsi="Segoe UI" w:eastAsia="Segoe UI" w:hint="default"/>
          <w:sz w:val="22"/>
          <w:szCs w:val="22"/>
          <w:rtl w:val="0"/>
          <w:lang w:val="it-IT"/>
        </w:rPr>
        <w:t xml:space="preserve">à 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 xml:space="preserve">Amorim Cork Italia </w:t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Claudio dall</w:t>
      </w:r>
      <w:r>
        <w:rPr>
          <w:rFonts w:ascii="Segoe UI" w:cs="Segoe UI" w:hAnsi="Segoe UI" w:eastAsia="Segoe UI" w:hint="default"/>
          <w:sz w:val="22"/>
          <w:szCs w:val="22"/>
          <w:rtl w:val="0"/>
          <w:lang w:val="it-IT"/>
        </w:rPr>
        <w:t>’</w:t>
      </w: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Agata, Managing Director Consorzio Bestack</w:t>
        <w:tab/>
        <w:tab/>
        <w:tab/>
      </w:r>
    </w:p>
    <w:p>
      <w:pPr>
        <w:pStyle w:val="Corpo"/>
        <w:spacing w:line="288" w:lineRule="auto"/>
        <w:ind w:left="708" w:firstLine="708"/>
        <w:jc w:val="both"/>
        <w:rPr>
          <w:rFonts w:ascii="Segoe UI" w:cs="Segoe UI" w:hAnsi="Segoe UI" w:eastAsia="Segoe UI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lang w:val="it-IT"/>
        </w:rPr>
        <w:tab/>
        <w:tab/>
        <w:tab/>
        <w:tab/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b w:val="1"/>
          <w:bCs w:val="1"/>
          <w:sz w:val="22"/>
          <w:szCs w:val="22"/>
        </w:rPr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17.30 - 18.00</w:t>
        <w:tab/>
      </w:r>
      <w:r>
        <w:rPr>
          <w:rFonts w:ascii="Segoe UI" w:cs="Segoe UI" w:hAnsi="Segoe UI" w:eastAsia="Segoe UI"/>
          <w:b w:val="1"/>
          <w:bCs w:val="1"/>
          <w:sz w:val="22"/>
          <w:szCs w:val="22"/>
          <w:rtl w:val="0"/>
          <w:lang w:val="it-IT"/>
        </w:rPr>
        <w:t>Domande e conclusioni</w:t>
      </w:r>
    </w:p>
    <w:p>
      <w:pPr>
        <w:pStyle w:val="Corpo"/>
        <w:spacing w:line="288" w:lineRule="auto"/>
        <w:jc w:val="both"/>
        <w:rPr>
          <w:rFonts w:ascii="Segoe UI" w:cs="Segoe UI" w:hAnsi="Segoe UI" w:eastAsia="Segoe UI"/>
          <w:sz w:val="22"/>
          <w:szCs w:val="22"/>
          <w:lang w:val="it-IT"/>
        </w:rPr>
      </w:pPr>
    </w:p>
    <w:p>
      <w:pPr>
        <w:pStyle w:val="Corpo"/>
        <w:spacing w:line="288" w:lineRule="auto"/>
        <w:jc w:val="both"/>
      </w:pPr>
      <w:r>
        <w:rPr>
          <w:rFonts w:ascii="Segoe UI" w:cs="Segoe UI" w:hAnsi="Segoe UI" w:eastAsia="Segoe UI"/>
          <w:sz w:val="22"/>
          <w:szCs w:val="22"/>
          <w:rtl w:val="0"/>
          <w:lang w:val="it-IT"/>
        </w:rPr>
        <w:t>18.00 - 18.30</w:t>
        <w:tab/>
        <w:t>Aperitivo</w:t>
      </w:r>
    </w:p>
    <w:sectPr>
      <w:headerReference w:type="default" r:id="rId10"/>
      <w:headerReference w:type="first" r:id="rId11"/>
      <w:footerReference w:type="default" r:id="rId12"/>
      <w:footerReference w:type="first" r:id="rId13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 xml:space="preserve">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2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