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87" w:rsidRDefault="00C73CCB">
      <w:pPr>
        <w:spacing w:before="120" w:after="0"/>
        <w:jc w:val="center"/>
        <w:rPr>
          <w:rFonts w:ascii="Arial" w:eastAsia="Arial" w:hAnsi="Arial" w:cs="Arial"/>
          <w:b/>
          <w:bCs/>
          <w:strike/>
          <w:color w:val="0082C3"/>
          <w:sz w:val="26"/>
          <w:szCs w:val="26"/>
          <w:u w:color="0082C3"/>
        </w:rPr>
      </w:pPr>
      <w:r>
        <w:rPr>
          <w:rFonts w:ascii="Arial" w:hAnsi="Arial"/>
          <w:b/>
          <w:bCs/>
          <w:color w:val="0082C3"/>
          <w:sz w:val="26"/>
          <w:szCs w:val="26"/>
          <w:u w:color="0082C3"/>
        </w:rPr>
        <w:t>SOFIDEL FIRMA LA DICHIARAZIONE DI VANCOUVER</w:t>
      </w:r>
      <w:r>
        <w:rPr>
          <w:rFonts w:ascii="Arial Unicode MS" w:hAnsi="Arial Unicode MS"/>
          <w:color w:val="0082C3"/>
          <w:sz w:val="26"/>
          <w:szCs w:val="26"/>
          <w:u w:color="0082C3"/>
        </w:rPr>
        <w:br/>
      </w:r>
      <w:r>
        <w:rPr>
          <w:rFonts w:ascii="Arial" w:hAnsi="Arial"/>
          <w:b/>
          <w:bCs/>
          <w:color w:val="0082C3"/>
          <w:sz w:val="26"/>
          <w:szCs w:val="26"/>
          <w:u w:color="0082C3"/>
        </w:rPr>
        <w:t>PER L’APPROVVIGIONAMENTO DI RISORSE FORESTALI CERTIFICATE FSC</w:t>
      </w:r>
      <w:r>
        <w:rPr>
          <w:rFonts w:ascii="Arial" w:hAnsi="Arial"/>
          <w:b/>
          <w:bCs/>
          <w:color w:val="0082C3"/>
          <w:sz w:val="26"/>
          <w:szCs w:val="26"/>
          <w:u w:color="0082C3"/>
          <w:vertAlign w:val="superscript"/>
        </w:rPr>
        <w:t>®</w:t>
      </w:r>
    </w:p>
    <w:p w:rsidR="00D67587" w:rsidRDefault="00D67587">
      <w:pPr>
        <w:spacing w:before="120" w:after="0"/>
        <w:jc w:val="center"/>
        <w:rPr>
          <w:rFonts w:ascii="Arial" w:eastAsia="Arial" w:hAnsi="Arial" w:cs="Arial"/>
          <w:i/>
          <w:iCs/>
          <w:color w:val="FF0000"/>
          <w:sz w:val="26"/>
          <w:szCs w:val="26"/>
          <w:u w:color="FF0000"/>
        </w:rPr>
      </w:pPr>
    </w:p>
    <w:p w:rsidR="00D67587" w:rsidRDefault="00C73CCB">
      <w:pPr>
        <w:spacing w:after="0" w:line="360" w:lineRule="auto"/>
        <w:jc w:val="both"/>
        <w:rPr>
          <w:rFonts w:ascii="Arial" w:eastAsia="Arial" w:hAnsi="Arial" w:cs="Arial"/>
          <w:color w:val="575756"/>
          <w:sz w:val="20"/>
          <w:szCs w:val="20"/>
          <w:u w:color="575756"/>
        </w:rPr>
      </w:pPr>
      <w:proofErr w:type="spellStart"/>
      <w:r>
        <w:rPr>
          <w:rFonts w:ascii="Arial" w:hAnsi="Arial"/>
          <w:color w:val="575756"/>
          <w:sz w:val="20"/>
          <w:szCs w:val="20"/>
          <w:u w:color="575756"/>
        </w:rPr>
        <w:t>Sofidel</w:t>
      </w:r>
      <w:proofErr w:type="spellEnd"/>
      <w:r>
        <w:rPr>
          <w:rFonts w:ascii="Arial" w:hAnsi="Arial"/>
          <w:color w:val="575756"/>
          <w:sz w:val="20"/>
          <w:szCs w:val="20"/>
          <w:u w:color="575756"/>
        </w:rPr>
        <w:t>, gruppo cartario noto in particolare per il brand Regina, ha aderito alla Dichiarazione di Vancouver, lanciata nella città canadese nell’ambito dell’Assemblea Generale di FSC (</w:t>
      </w:r>
      <w:proofErr w:type="spellStart"/>
      <w:r>
        <w:rPr>
          <w:rFonts w:ascii="Arial" w:hAnsi="Arial"/>
          <w:color w:val="575756"/>
          <w:sz w:val="20"/>
          <w:szCs w:val="20"/>
          <w:u w:color="575756"/>
        </w:rPr>
        <w:t>Forest</w:t>
      </w:r>
      <w:proofErr w:type="spellEnd"/>
      <w:r>
        <w:rPr>
          <w:rFonts w:ascii="Arial" w:hAnsi="Arial"/>
          <w:color w:val="575756"/>
          <w:sz w:val="20"/>
          <w:szCs w:val="20"/>
          <w:u w:color="575756"/>
        </w:rPr>
        <w:t xml:space="preserve"> </w:t>
      </w:r>
      <w:proofErr w:type="spellStart"/>
      <w:r>
        <w:rPr>
          <w:rFonts w:ascii="Arial" w:hAnsi="Arial"/>
          <w:color w:val="575756"/>
          <w:sz w:val="20"/>
          <w:szCs w:val="20"/>
          <w:u w:color="575756"/>
        </w:rPr>
        <w:t>Stewardship</w:t>
      </w:r>
      <w:proofErr w:type="spellEnd"/>
      <w:r>
        <w:rPr>
          <w:rFonts w:ascii="Arial" w:hAnsi="Arial"/>
          <w:color w:val="575756"/>
          <w:sz w:val="20"/>
          <w:szCs w:val="20"/>
          <w:u w:color="575756"/>
        </w:rPr>
        <w:t xml:space="preserve"> </w:t>
      </w:r>
      <w:proofErr w:type="spellStart"/>
      <w:r>
        <w:rPr>
          <w:rFonts w:ascii="Arial" w:hAnsi="Arial"/>
          <w:color w:val="575756"/>
          <w:sz w:val="20"/>
          <w:szCs w:val="20"/>
          <w:u w:color="575756"/>
        </w:rPr>
        <w:t>Council</w:t>
      </w:r>
      <w:proofErr w:type="spellEnd"/>
      <w:r w:rsidRPr="005D37C3">
        <w:rPr>
          <w:rFonts w:ascii="Arial" w:hAnsi="Arial"/>
          <w:color w:val="575756"/>
          <w:sz w:val="20"/>
          <w:szCs w:val="20"/>
          <w:u w:color="575756"/>
        </w:rPr>
        <w:t>®</w:t>
      </w:r>
      <w:r>
        <w:rPr>
          <w:rFonts w:ascii="Arial" w:hAnsi="Arial"/>
          <w:color w:val="575756"/>
          <w:sz w:val="20"/>
          <w:szCs w:val="20"/>
          <w:u w:color="575756"/>
        </w:rPr>
        <w:t>) – uno degli schemi di certificazione forestale più diffusi e</w:t>
      </w:r>
      <w:r>
        <w:rPr>
          <w:rFonts w:ascii="Arial" w:hAnsi="Arial"/>
          <w:color w:val="FF0000"/>
          <w:sz w:val="20"/>
          <w:szCs w:val="20"/>
          <w:u w:color="FF0000"/>
        </w:rPr>
        <w:t xml:space="preserve"> </w:t>
      </w:r>
      <w:r>
        <w:rPr>
          <w:rFonts w:ascii="Arial" w:hAnsi="Arial"/>
          <w:color w:val="575756"/>
          <w:sz w:val="20"/>
          <w:szCs w:val="20"/>
          <w:u w:color="575756"/>
        </w:rPr>
        <w:t>apprezzati</w:t>
      </w:r>
      <w:r>
        <w:rPr>
          <w:rFonts w:ascii="Arial" w:hAnsi="Arial"/>
          <w:color w:val="FF0000"/>
          <w:sz w:val="20"/>
          <w:szCs w:val="20"/>
          <w:u w:color="FF0000"/>
        </w:rPr>
        <w:t xml:space="preserve"> </w:t>
      </w:r>
      <w:r>
        <w:rPr>
          <w:rFonts w:ascii="Arial" w:hAnsi="Arial"/>
          <w:color w:val="575756"/>
          <w:sz w:val="20"/>
          <w:szCs w:val="20"/>
          <w:u w:color="575756"/>
        </w:rPr>
        <w:t>a livello mondiale.</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eastAsia="Arial" w:hAnsi="Arial" w:cs="Arial"/>
          <w:b/>
          <w:bCs/>
          <w:color w:val="575756"/>
          <w:sz w:val="20"/>
          <w:szCs w:val="20"/>
          <w:u w:color="575756"/>
        </w:rPr>
      </w:pPr>
      <w:r>
        <w:rPr>
          <w:rFonts w:ascii="Arial" w:hAnsi="Arial"/>
          <w:color w:val="575756"/>
          <w:sz w:val="20"/>
          <w:szCs w:val="20"/>
          <w:u w:color="575756"/>
        </w:rPr>
        <w:t>Nella Dichiarazione si afferma il ruolo fondamentale svolto dal</w:t>
      </w:r>
      <w:r>
        <w:rPr>
          <w:rFonts w:ascii="Arial" w:hAnsi="Arial"/>
          <w:b/>
          <w:bCs/>
          <w:color w:val="FF0000"/>
          <w:sz w:val="20"/>
          <w:szCs w:val="20"/>
          <w:u w:color="FF0000"/>
        </w:rPr>
        <w:t xml:space="preserve"> </w:t>
      </w:r>
      <w:r>
        <w:rPr>
          <w:rFonts w:ascii="Arial" w:hAnsi="Arial"/>
          <w:b/>
          <w:bCs/>
          <w:color w:val="575756"/>
          <w:sz w:val="20"/>
          <w:szCs w:val="20"/>
          <w:u w:color="575756"/>
        </w:rPr>
        <w:t>mondo delle imprese nel raggiungimento degli Obiettivi di Sviluppo Sostenibile indicati nell’Agenda 2030 delle Nazioni Unite.</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eastAsia="Arial" w:hAnsi="Arial" w:cs="Arial"/>
          <w:b/>
          <w:bCs/>
          <w:color w:val="FF0000"/>
          <w:sz w:val="20"/>
          <w:szCs w:val="20"/>
          <w:u w:color="FF0000"/>
        </w:rPr>
      </w:pPr>
      <w:r>
        <w:rPr>
          <w:rFonts w:ascii="Arial" w:hAnsi="Arial"/>
          <w:color w:val="575756"/>
          <w:sz w:val="20"/>
          <w:szCs w:val="20"/>
          <w:u w:color="575756"/>
        </w:rPr>
        <w:t>Il documento sottolinea in particolare</w:t>
      </w:r>
      <w:r>
        <w:rPr>
          <w:rFonts w:ascii="Arial" w:hAnsi="Arial"/>
          <w:b/>
          <w:bCs/>
          <w:color w:val="FF0000"/>
          <w:sz w:val="20"/>
          <w:szCs w:val="20"/>
          <w:u w:color="FF0000"/>
        </w:rPr>
        <w:t xml:space="preserve"> </w:t>
      </w:r>
      <w:r>
        <w:rPr>
          <w:rFonts w:ascii="Arial" w:hAnsi="Arial"/>
          <w:b/>
          <w:bCs/>
          <w:color w:val="575756"/>
          <w:sz w:val="20"/>
          <w:szCs w:val="20"/>
          <w:u w:color="575756"/>
        </w:rPr>
        <w:t xml:space="preserve">l’importanza di una gestione forestale responsabile </w:t>
      </w:r>
      <w:r>
        <w:rPr>
          <w:rFonts w:ascii="Arial" w:hAnsi="Arial"/>
          <w:color w:val="575756"/>
          <w:sz w:val="20"/>
          <w:szCs w:val="20"/>
          <w:u w:color="575756"/>
        </w:rPr>
        <w:t xml:space="preserve">per la creazione di </w:t>
      </w:r>
      <w:r>
        <w:rPr>
          <w:rFonts w:ascii="Arial" w:hAnsi="Arial"/>
          <w:b/>
          <w:bCs/>
          <w:color w:val="575756"/>
          <w:sz w:val="20"/>
          <w:szCs w:val="20"/>
          <w:u w:color="575756"/>
        </w:rPr>
        <w:t>prodotti capaci di conciliare le esigenze di funzionalità, qualità e sostenibilità dei</w:t>
      </w:r>
      <w:r>
        <w:rPr>
          <w:rFonts w:ascii="Arial" w:hAnsi="Arial"/>
          <w:b/>
          <w:bCs/>
          <w:color w:val="FF0000"/>
          <w:sz w:val="20"/>
          <w:szCs w:val="20"/>
          <w:u w:color="FF0000"/>
        </w:rPr>
        <w:t xml:space="preserve"> </w:t>
      </w:r>
      <w:r>
        <w:rPr>
          <w:rFonts w:ascii="Arial" w:hAnsi="Arial"/>
          <w:b/>
          <w:bCs/>
          <w:color w:val="575756"/>
          <w:sz w:val="20"/>
          <w:szCs w:val="20"/>
          <w:u w:color="575756"/>
        </w:rPr>
        <w:t>consumatori.</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hAnsi="Arial"/>
          <w:i/>
          <w:iCs/>
          <w:color w:val="575756"/>
          <w:sz w:val="20"/>
          <w:szCs w:val="20"/>
          <w:u w:color="575756"/>
        </w:rPr>
      </w:pPr>
      <w:r>
        <w:rPr>
          <w:rFonts w:ascii="Arial" w:hAnsi="Arial"/>
          <w:i/>
          <w:iCs/>
          <w:color w:val="575756"/>
          <w:sz w:val="20"/>
          <w:szCs w:val="20"/>
          <w:u w:color="575756"/>
        </w:rPr>
        <w:t>“Siamo lieti di sottoscrivere un documento che ci aiuta a sensibilizzare i nostri stakeholder e a dare ulteriore visibilità al nostro impegno sulla gestione responsabile della risorsa forestale” h</w:t>
      </w:r>
      <w:r>
        <w:rPr>
          <w:rFonts w:ascii="Arial" w:hAnsi="Arial"/>
          <w:color w:val="575756"/>
          <w:sz w:val="20"/>
          <w:szCs w:val="20"/>
          <w:u w:color="575756"/>
        </w:rPr>
        <w:t xml:space="preserve">a commentato </w:t>
      </w:r>
      <w:r>
        <w:rPr>
          <w:rFonts w:ascii="Arial" w:hAnsi="Arial"/>
          <w:b/>
          <w:bCs/>
          <w:color w:val="575756"/>
          <w:sz w:val="20"/>
          <w:szCs w:val="20"/>
          <w:u w:color="575756"/>
        </w:rPr>
        <w:t xml:space="preserve">Luigi </w:t>
      </w:r>
      <w:proofErr w:type="spellStart"/>
      <w:r>
        <w:rPr>
          <w:rFonts w:ascii="Arial" w:hAnsi="Arial"/>
          <w:b/>
          <w:bCs/>
          <w:color w:val="575756"/>
          <w:sz w:val="20"/>
          <w:szCs w:val="20"/>
          <w:u w:color="575756"/>
        </w:rPr>
        <w:t>Lazzareschi</w:t>
      </w:r>
      <w:proofErr w:type="spellEnd"/>
      <w:r>
        <w:rPr>
          <w:rFonts w:ascii="Arial" w:hAnsi="Arial"/>
          <w:color w:val="575756"/>
          <w:sz w:val="20"/>
          <w:szCs w:val="20"/>
          <w:u w:color="575756"/>
        </w:rPr>
        <w:t xml:space="preserve">, Amministratore Delegato del Gruppo </w:t>
      </w:r>
      <w:proofErr w:type="spellStart"/>
      <w:r>
        <w:rPr>
          <w:rFonts w:ascii="Arial" w:hAnsi="Arial"/>
          <w:color w:val="575756"/>
          <w:sz w:val="20"/>
          <w:szCs w:val="20"/>
          <w:u w:color="575756"/>
        </w:rPr>
        <w:t>Sofidel</w:t>
      </w:r>
      <w:proofErr w:type="spellEnd"/>
      <w:r>
        <w:rPr>
          <w:rFonts w:ascii="Arial" w:hAnsi="Arial"/>
          <w:color w:val="575756"/>
          <w:sz w:val="20"/>
          <w:szCs w:val="20"/>
          <w:u w:color="575756"/>
        </w:rPr>
        <w:t xml:space="preserve">. </w:t>
      </w:r>
      <w:r>
        <w:rPr>
          <w:rFonts w:ascii="Arial" w:hAnsi="Arial"/>
          <w:i/>
          <w:iCs/>
          <w:color w:val="575756"/>
          <w:sz w:val="20"/>
          <w:szCs w:val="20"/>
          <w:u w:color="575756"/>
        </w:rPr>
        <w:t>“Solo attraverso un lavoro congiunto di istituzioni, imprese e associazioni, è possibile raggiungere gli Obiettivi di Sviluppo Sostenibile indicati dall’Agenda 2030 delle Nazioni Unite, alla quale il nostro Gruppo ha scelto in particolare di contribuire attraverso l’impegno per limitare le emissioni di gas climalteranti, l’uso responsabile della risorsa idrica e l’approvvigionamento di materia prima certificata”.</w:t>
      </w:r>
    </w:p>
    <w:p w:rsidR="008A1B03" w:rsidRDefault="008A1B03">
      <w:pPr>
        <w:spacing w:after="0" w:line="360" w:lineRule="auto"/>
        <w:jc w:val="both"/>
        <w:rPr>
          <w:rFonts w:ascii="Arial" w:eastAsia="Arial" w:hAnsi="Arial" w:cs="Arial"/>
          <w:i/>
          <w:iCs/>
          <w:color w:val="575756"/>
          <w:sz w:val="20"/>
          <w:szCs w:val="20"/>
          <w:u w:color="575756"/>
        </w:rPr>
      </w:pPr>
      <w:r>
        <w:rPr>
          <w:rFonts w:ascii="Arial" w:eastAsia="Arial" w:hAnsi="Arial" w:cs="Arial"/>
          <w:i/>
          <w:iCs/>
          <w:color w:val="575756"/>
          <w:sz w:val="20"/>
          <w:szCs w:val="20"/>
          <w:u w:color="575756"/>
        </w:rPr>
        <w:br/>
      </w:r>
      <w:r w:rsidRPr="008A1B03">
        <w:rPr>
          <w:rFonts w:ascii="Arial" w:eastAsia="Arial" w:hAnsi="Arial" w:cs="Arial"/>
          <w:i/>
          <w:iCs/>
          <w:color w:val="575756"/>
          <w:sz w:val="20"/>
          <w:szCs w:val="20"/>
          <w:u w:color="575756"/>
        </w:rPr>
        <w:t xml:space="preserve">“Siamo orgogliosi che aziende come </w:t>
      </w:r>
      <w:proofErr w:type="spellStart"/>
      <w:r w:rsidRPr="008A1B03">
        <w:rPr>
          <w:rFonts w:ascii="Arial" w:eastAsia="Arial" w:hAnsi="Arial" w:cs="Arial"/>
          <w:i/>
          <w:iCs/>
          <w:color w:val="575756"/>
          <w:sz w:val="20"/>
          <w:szCs w:val="20"/>
          <w:u w:color="575756"/>
        </w:rPr>
        <w:t>Sofidel</w:t>
      </w:r>
      <w:proofErr w:type="spellEnd"/>
      <w:r w:rsidRPr="008A1B03">
        <w:rPr>
          <w:rFonts w:ascii="Arial" w:eastAsia="Arial" w:hAnsi="Arial" w:cs="Arial"/>
          <w:i/>
          <w:iCs/>
          <w:color w:val="575756"/>
          <w:sz w:val="20"/>
          <w:szCs w:val="20"/>
          <w:u w:color="575756"/>
        </w:rPr>
        <w:t xml:space="preserve"> abbiano accettato, con la sottoscrizione della Vancouver </w:t>
      </w:r>
      <w:proofErr w:type="spellStart"/>
      <w:r w:rsidRPr="008A1B03">
        <w:rPr>
          <w:rFonts w:ascii="Arial" w:eastAsia="Arial" w:hAnsi="Arial" w:cs="Arial"/>
          <w:i/>
          <w:iCs/>
          <w:color w:val="575756"/>
          <w:sz w:val="20"/>
          <w:szCs w:val="20"/>
          <w:u w:color="575756"/>
        </w:rPr>
        <w:t>Declaration</w:t>
      </w:r>
      <w:proofErr w:type="spellEnd"/>
      <w:r w:rsidRPr="008A1B03">
        <w:rPr>
          <w:rFonts w:ascii="Arial" w:eastAsia="Arial" w:hAnsi="Arial" w:cs="Arial"/>
          <w:i/>
          <w:iCs/>
          <w:color w:val="575756"/>
          <w:sz w:val="20"/>
          <w:szCs w:val="20"/>
          <w:u w:color="575756"/>
        </w:rPr>
        <w:t>, di impegnarsi ancora più a fondo per una filiera sostenibile, attraverso la scelta di materia prima certificata FSC</w:t>
      </w:r>
      <w:r>
        <w:rPr>
          <w:rFonts w:ascii="Arial" w:eastAsia="Arial" w:hAnsi="Arial" w:cs="Arial"/>
          <w:i/>
          <w:iCs/>
          <w:color w:val="575756"/>
          <w:sz w:val="20"/>
          <w:szCs w:val="20"/>
          <w:u w:color="575756"/>
        </w:rPr>
        <w:t xml:space="preserve">” </w:t>
      </w:r>
      <w:r>
        <w:rPr>
          <w:rFonts w:ascii="Arial" w:eastAsia="Arial" w:hAnsi="Arial" w:cs="Arial"/>
          <w:iCs/>
          <w:color w:val="575756"/>
          <w:sz w:val="20"/>
          <w:szCs w:val="20"/>
          <w:u w:color="575756"/>
        </w:rPr>
        <w:t xml:space="preserve">ha dichiarato </w:t>
      </w:r>
      <w:r w:rsidRPr="008A1B03">
        <w:rPr>
          <w:rFonts w:ascii="Arial" w:eastAsia="Arial" w:hAnsi="Arial" w:cs="Arial"/>
          <w:b/>
          <w:iCs/>
          <w:color w:val="575756"/>
          <w:sz w:val="20"/>
          <w:szCs w:val="20"/>
          <w:u w:color="575756"/>
        </w:rPr>
        <w:t>Diego Florian</w:t>
      </w:r>
      <w:r>
        <w:rPr>
          <w:rFonts w:ascii="Arial" w:eastAsia="Arial" w:hAnsi="Arial" w:cs="Arial"/>
          <w:iCs/>
          <w:color w:val="575756"/>
          <w:sz w:val="20"/>
          <w:szCs w:val="20"/>
          <w:u w:color="575756"/>
        </w:rPr>
        <w:t>, Direttore dell’Ufficio Nazionale di FSC Italia</w:t>
      </w:r>
      <w:r w:rsidRPr="008A1B03">
        <w:rPr>
          <w:rFonts w:ascii="Arial" w:eastAsia="Arial" w:hAnsi="Arial" w:cs="Arial"/>
          <w:i/>
          <w:iCs/>
          <w:color w:val="575756"/>
          <w:sz w:val="20"/>
          <w:szCs w:val="20"/>
          <w:u w:color="575756"/>
        </w:rPr>
        <w:t xml:space="preserve">. </w:t>
      </w:r>
      <w:r>
        <w:rPr>
          <w:rFonts w:ascii="Arial" w:eastAsia="Arial" w:hAnsi="Arial" w:cs="Arial"/>
          <w:i/>
          <w:iCs/>
          <w:color w:val="575756"/>
          <w:sz w:val="20"/>
          <w:szCs w:val="20"/>
          <w:u w:color="575756"/>
        </w:rPr>
        <w:t>“</w:t>
      </w:r>
      <w:r w:rsidRPr="008A1B03">
        <w:rPr>
          <w:rFonts w:ascii="Arial" w:eastAsia="Arial" w:hAnsi="Arial" w:cs="Arial"/>
          <w:i/>
          <w:iCs/>
          <w:color w:val="575756"/>
          <w:sz w:val="20"/>
          <w:szCs w:val="20"/>
          <w:u w:color="575756"/>
        </w:rPr>
        <w:t xml:space="preserve">Grazie alla gestione forestale responsabile possiamo salvaguardare le foreste del mondo e, al contempo, fornire un valido strumento di mercato alle imprese che decidono di fare della sostenibilità un valore primario”.   </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eastAsia="Arial" w:hAnsi="Arial" w:cs="Arial"/>
          <w:color w:val="575756"/>
          <w:sz w:val="20"/>
          <w:szCs w:val="20"/>
          <w:u w:color="575756"/>
        </w:rPr>
      </w:pPr>
      <w:proofErr w:type="spellStart"/>
      <w:r>
        <w:rPr>
          <w:rFonts w:ascii="Arial" w:hAnsi="Arial"/>
          <w:color w:val="575756"/>
          <w:sz w:val="20"/>
          <w:szCs w:val="20"/>
          <w:u w:color="575756"/>
        </w:rPr>
        <w:t>Sofidel</w:t>
      </w:r>
      <w:proofErr w:type="spellEnd"/>
      <w:r>
        <w:rPr>
          <w:rFonts w:ascii="Arial" w:hAnsi="Arial"/>
          <w:color w:val="575756"/>
          <w:sz w:val="20"/>
          <w:szCs w:val="20"/>
          <w:u w:color="575756"/>
        </w:rPr>
        <w:t xml:space="preserve"> da tempo pone </w:t>
      </w:r>
      <w:r>
        <w:rPr>
          <w:rFonts w:ascii="Arial" w:hAnsi="Arial"/>
          <w:b/>
          <w:bCs/>
          <w:color w:val="575756"/>
          <w:sz w:val="20"/>
          <w:szCs w:val="20"/>
          <w:u w:color="575756"/>
        </w:rPr>
        <w:t>l’approvvigionamento di cellulosa certificata da terze parti indipendenti con schemi di certificazione forestale al centro della propria strategia di sostenibilità ambientale</w:t>
      </w:r>
      <w:r>
        <w:rPr>
          <w:rFonts w:ascii="Arial" w:hAnsi="Arial"/>
          <w:color w:val="575756"/>
          <w:sz w:val="20"/>
          <w:szCs w:val="20"/>
          <w:u w:color="575756"/>
        </w:rPr>
        <w:t xml:space="preserve">, insieme al contenimento delle emissioni climalteranti e alla gestione responsabile della risorsa idrica. Ad oggi, </w:t>
      </w:r>
      <w:r>
        <w:rPr>
          <w:rFonts w:ascii="Arial" w:hAnsi="Arial"/>
          <w:b/>
          <w:bCs/>
          <w:color w:val="575756"/>
          <w:sz w:val="20"/>
          <w:szCs w:val="20"/>
          <w:u w:color="575756"/>
        </w:rPr>
        <w:t xml:space="preserve">il 100% dei prodotti consumer commercializzati in </w:t>
      </w:r>
      <w:r w:rsidR="002B3416">
        <w:rPr>
          <w:rFonts w:ascii="Arial" w:hAnsi="Arial"/>
          <w:b/>
          <w:bCs/>
          <w:color w:val="575756"/>
          <w:sz w:val="20"/>
          <w:szCs w:val="20"/>
          <w:u w:color="575756"/>
        </w:rPr>
        <w:t>Italia, Gran Bretagna, Spagna, Francia e Benelux (Belgio, Paesi Bassi, Lussemburgo)</w:t>
      </w:r>
      <w:r>
        <w:rPr>
          <w:rFonts w:ascii="Arial" w:hAnsi="Arial"/>
          <w:b/>
          <w:bCs/>
          <w:color w:val="575756"/>
          <w:sz w:val="20"/>
          <w:szCs w:val="20"/>
          <w:u w:color="575756"/>
        </w:rPr>
        <w:t xml:space="preserve"> sono contraddistinti dal marchio FSC</w:t>
      </w:r>
      <w:r>
        <w:rPr>
          <w:rFonts w:ascii="Arial" w:hAnsi="Arial"/>
          <w:color w:val="575756"/>
          <w:sz w:val="20"/>
          <w:szCs w:val="20"/>
          <w:u w:color="575756"/>
        </w:rPr>
        <w:t>, mentre il 100% di cellulosa di cui si approvvigiona il Gruppo è certificata da schemi indipendenti come FSC</w:t>
      </w:r>
      <w:r>
        <w:rPr>
          <w:rFonts w:ascii="Arial" w:hAnsi="Arial"/>
          <w:color w:val="575756"/>
          <w:sz w:val="20"/>
          <w:szCs w:val="20"/>
          <w:u w:color="575756"/>
          <w:vertAlign w:val="superscript"/>
        </w:rPr>
        <w:t>®</w:t>
      </w:r>
      <w:r>
        <w:rPr>
          <w:rFonts w:ascii="Arial" w:hAnsi="Arial"/>
          <w:color w:val="575756"/>
          <w:sz w:val="20"/>
          <w:szCs w:val="20"/>
          <w:u w:color="575756"/>
        </w:rPr>
        <w:t xml:space="preserve">, FSC </w:t>
      </w:r>
      <w:proofErr w:type="spellStart"/>
      <w:r>
        <w:rPr>
          <w:rFonts w:ascii="Arial" w:hAnsi="Arial"/>
          <w:color w:val="575756"/>
          <w:sz w:val="20"/>
          <w:szCs w:val="20"/>
          <w:u w:color="575756"/>
        </w:rPr>
        <w:t>Controlled</w:t>
      </w:r>
      <w:proofErr w:type="spellEnd"/>
      <w:r>
        <w:rPr>
          <w:rFonts w:ascii="Arial" w:hAnsi="Arial"/>
          <w:color w:val="575756"/>
          <w:sz w:val="20"/>
          <w:szCs w:val="20"/>
          <w:u w:color="575756"/>
        </w:rPr>
        <w:t xml:space="preserve"> Wood, SFI</w:t>
      </w:r>
      <w:r>
        <w:rPr>
          <w:rFonts w:ascii="Arial" w:hAnsi="Arial"/>
          <w:color w:val="575756"/>
          <w:sz w:val="20"/>
          <w:szCs w:val="20"/>
          <w:u w:color="575756"/>
          <w:vertAlign w:val="superscript"/>
        </w:rPr>
        <w:t>®</w:t>
      </w:r>
      <w:r>
        <w:rPr>
          <w:rFonts w:ascii="Arial" w:hAnsi="Arial"/>
          <w:color w:val="575756"/>
          <w:sz w:val="20"/>
          <w:szCs w:val="20"/>
          <w:u w:color="575756"/>
        </w:rPr>
        <w:t xml:space="preserve"> e PEFC™.</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eastAsia="Arial" w:hAnsi="Arial" w:cs="Arial"/>
          <w:color w:val="575756"/>
          <w:sz w:val="20"/>
          <w:szCs w:val="20"/>
          <w:u w:color="575756"/>
        </w:rPr>
      </w:pPr>
      <w:r>
        <w:rPr>
          <w:rFonts w:ascii="Arial" w:hAnsi="Arial"/>
          <w:color w:val="575756"/>
          <w:sz w:val="20"/>
          <w:szCs w:val="20"/>
          <w:u w:color="575756"/>
        </w:rPr>
        <w:t xml:space="preserve">Ad oggi, FSC, uno dei più rigorosi schemi di certificazione forestale esistenti, certifica circa </w:t>
      </w:r>
      <w:r>
        <w:rPr>
          <w:rFonts w:ascii="Arial" w:hAnsi="Arial"/>
          <w:b/>
          <w:bCs/>
          <w:color w:val="575756"/>
          <w:sz w:val="20"/>
          <w:szCs w:val="20"/>
          <w:u w:color="575756"/>
        </w:rPr>
        <w:t>il 15% della produzione mondiale dell’industria del legno e derivati</w:t>
      </w:r>
      <w:r>
        <w:rPr>
          <w:rFonts w:ascii="Arial" w:hAnsi="Arial"/>
          <w:color w:val="575756"/>
          <w:sz w:val="20"/>
          <w:szCs w:val="20"/>
          <w:u w:color="575756"/>
        </w:rPr>
        <w:t>, un obiettivo che può essere migliorato per il bene dell’ambiente.</w:t>
      </w:r>
    </w:p>
    <w:p w:rsidR="00D67587" w:rsidRDefault="00D67587">
      <w:pPr>
        <w:spacing w:after="0" w:line="360" w:lineRule="auto"/>
        <w:jc w:val="both"/>
        <w:rPr>
          <w:rFonts w:ascii="Arial" w:eastAsia="Arial" w:hAnsi="Arial" w:cs="Arial"/>
          <w:color w:val="575756"/>
          <w:sz w:val="20"/>
          <w:szCs w:val="20"/>
          <w:u w:color="575756"/>
        </w:rPr>
      </w:pPr>
    </w:p>
    <w:p w:rsidR="00D67587" w:rsidRDefault="00C73CCB">
      <w:pPr>
        <w:spacing w:after="0" w:line="360" w:lineRule="auto"/>
        <w:jc w:val="both"/>
        <w:rPr>
          <w:rFonts w:ascii="Arial" w:eastAsia="Arial" w:hAnsi="Arial" w:cs="Arial"/>
          <w:color w:val="575756"/>
          <w:sz w:val="20"/>
          <w:szCs w:val="20"/>
          <w:u w:color="575756"/>
        </w:rPr>
      </w:pPr>
      <w:r>
        <w:rPr>
          <w:rFonts w:ascii="Arial" w:hAnsi="Arial"/>
          <w:color w:val="575756"/>
          <w:sz w:val="20"/>
          <w:szCs w:val="20"/>
          <w:u w:color="575756"/>
        </w:rPr>
        <w:t>Tra i firmatari della Dichiarazione di Vancouver, fra gli altri, anche IKEA, Otto Group e H&amp;M.</w:t>
      </w:r>
    </w:p>
    <w:p w:rsidR="00D67587" w:rsidRDefault="00D67587">
      <w:pPr>
        <w:spacing w:after="0" w:line="360" w:lineRule="auto"/>
        <w:jc w:val="both"/>
        <w:rPr>
          <w:rFonts w:ascii="Arial" w:eastAsia="Arial" w:hAnsi="Arial" w:cs="Arial"/>
          <w:color w:val="575756"/>
          <w:sz w:val="20"/>
          <w:szCs w:val="20"/>
          <w:u w:color="575756"/>
        </w:rPr>
      </w:pPr>
    </w:p>
    <w:p w:rsidR="00D67587" w:rsidRDefault="007139A0">
      <w:pPr>
        <w:spacing w:line="360" w:lineRule="auto"/>
        <w:jc w:val="both"/>
        <w:rPr>
          <w:rFonts w:ascii="Arial" w:eastAsia="Arial" w:hAnsi="Arial" w:cs="Arial"/>
          <w:color w:val="575756"/>
          <w:sz w:val="20"/>
          <w:szCs w:val="20"/>
          <w:u w:color="575756"/>
        </w:rPr>
      </w:pPr>
      <w:r>
        <w:rPr>
          <w:rFonts w:ascii="Arial" w:hAnsi="Arial"/>
          <w:color w:val="575756"/>
          <w:sz w:val="20"/>
          <w:szCs w:val="20"/>
          <w:u w:color="575756"/>
        </w:rPr>
        <w:t>Porcari (LU), 12</w:t>
      </w:r>
      <w:r w:rsidR="00C73CCB">
        <w:rPr>
          <w:rFonts w:ascii="Arial" w:hAnsi="Arial"/>
          <w:color w:val="575756"/>
          <w:sz w:val="20"/>
          <w:szCs w:val="20"/>
          <w:u w:color="575756"/>
        </w:rPr>
        <w:t xml:space="preserve"> ottobre 2017</w:t>
      </w:r>
    </w:p>
    <w:p w:rsidR="00D67587" w:rsidRDefault="00C73CCB">
      <w:pPr>
        <w:spacing w:before="120" w:after="0" w:line="360" w:lineRule="auto"/>
        <w:rPr>
          <w:rFonts w:ascii="Arial" w:eastAsia="Arial" w:hAnsi="Arial" w:cs="Arial"/>
          <w:b/>
          <w:bCs/>
          <w:color w:val="575756"/>
          <w:sz w:val="17"/>
          <w:szCs w:val="17"/>
          <w:u w:color="575756"/>
        </w:rPr>
      </w:pPr>
      <w:r>
        <w:rPr>
          <w:rFonts w:ascii="Arial" w:hAnsi="Arial"/>
          <w:b/>
          <w:bCs/>
          <w:color w:val="575756"/>
          <w:sz w:val="17"/>
          <w:szCs w:val="17"/>
          <w:u w:color="575756"/>
        </w:rPr>
        <w:t xml:space="preserve">Il Gruppo </w:t>
      </w:r>
      <w:proofErr w:type="spellStart"/>
      <w:r>
        <w:rPr>
          <w:rFonts w:ascii="Arial" w:hAnsi="Arial"/>
          <w:b/>
          <w:bCs/>
          <w:color w:val="575756"/>
          <w:sz w:val="17"/>
          <w:szCs w:val="17"/>
          <w:u w:color="575756"/>
        </w:rPr>
        <w:t>Sofidel</w:t>
      </w:r>
      <w:proofErr w:type="spellEnd"/>
    </w:p>
    <w:p w:rsidR="00D67587" w:rsidRDefault="00C73CCB">
      <w:pPr>
        <w:spacing w:after="0"/>
        <w:jc w:val="both"/>
        <w:rPr>
          <w:rFonts w:ascii="Arial" w:eastAsia="Arial" w:hAnsi="Arial" w:cs="Arial"/>
          <w:color w:val="575756"/>
          <w:sz w:val="17"/>
          <w:szCs w:val="17"/>
          <w:u w:color="575756"/>
        </w:rPr>
      </w:pPr>
      <w:r>
        <w:rPr>
          <w:rFonts w:ascii="Arial" w:hAnsi="Arial"/>
          <w:color w:val="575756"/>
          <w:sz w:val="17"/>
          <w:szCs w:val="17"/>
          <w:u w:color="575756"/>
        </w:rPr>
        <w:t xml:space="preserve">Il Gruppo </w:t>
      </w:r>
      <w:proofErr w:type="spellStart"/>
      <w:r>
        <w:rPr>
          <w:rFonts w:ascii="Arial" w:hAnsi="Arial"/>
          <w:color w:val="575756"/>
          <w:sz w:val="17"/>
          <w:szCs w:val="17"/>
          <w:u w:color="575756"/>
        </w:rPr>
        <w:t>Sofidel</w:t>
      </w:r>
      <w:proofErr w:type="spellEnd"/>
      <w:r>
        <w:rPr>
          <w:rFonts w:ascii="Arial" w:hAnsi="Arial"/>
          <w:color w:val="575756"/>
          <w:sz w:val="17"/>
          <w:szCs w:val="17"/>
          <w:u w:color="575756"/>
        </w:rPr>
        <w:t xml:space="preserve">, con sede a Porcari (Lucca), è uno dei leader mondiali nella produzione di carta per uso igienico e domestico. Fondato nel 1966, il Gruppo è presente in 13 Paesi - Italia, Spagna, Regno Unito, Francia, Belgio, Germania, Svezia, Polonia, Ungheria, Grecia, Romania, Turchia e Stati Uniti - con oltre 5.500 dipendenti, un fatturato consolidato di 1.842 milioni di Euro (2016) e una capacità produttiva di oltre un milione di tonnellate annue (1.058.000 tonnellate nel 2016). “Regina” è il suo brand più noto, presente nella maggior parte dei mercati di riferimento. </w:t>
      </w:r>
      <w:proofErr w:type="spellStart"/>
      <w:r>
        <w:rPr>
          <w:rFonts w:ascii="Arial" w:hAnsi="Arial"/>
          <w:color w:val="575756"/>
          <w:sz w:val="17"/>
          <w:szCs w:val="17"/>
          <w:u w:color="575756"/>
          <w:lang w:val="en-US"/>
        </w:rPr>
        <w:t>Altri</w:t>
      </w:r>
      <w:proofErr w:type="spellEnd"/>
      <w:r>
        <w:rPr>
          <w:rFonts w:ascii="Arial" w:hAnsi="Arial"/>
          <w:color w:val="575756"/>
          <w:sz w:val="17"/>
          <w:szCs w:val="17"/>
          <w:u w:color="575756"/>
          <w:lang w:val="en-US"/>
        </w:rPr>
        <w:t xml:space="preserve"> brand: </w:t>
      </w:r>
      <w:proofErr w:type="spellStart"/>
      <w:r>
        <w:rPr>
          <w:rFonts w:ascii="Arial" w:hAnsi="Arial"/>
          <w:color w:val="575756"/>
          <w:sz w:val="17"/>
          <w:szCs w:val="17"/>
          <w:u w:color="575756"/>
          <w:lang w:val="en-US"/>
        </w:rPr>
        <w:t>Softis</w:t>
      </w:r>
      <w:proofErr w:type="spellEnd"/>
      <w:r>
        <w:rPr>
          <w:rFonts w:ascii="Arial" w:hAnsi="Arial"/>
          <w:color w:val="575756"/>
          <w:sz w:val="17"/>
          <w:szCs w:val="17"/>
          <w:u w:color="575756"/>
          <w:lang w:val="en-US"/>
        </w:rPr>
        <w:t xml:space="preserve">, Le </w:t>
      </w:r>
      <w:proofErr w:type="spellStart"/>
      <w:r>
        <w:rPr>
          <w:rFonts w:ascii="Arial" w:hAnsi="Arial"/>
          <w:color w:val="575756"/>
          <w:sz w:val="17"/>
          <w:szCs w:val="17"/>
          <w:u w:color="575756"/>
          <w:lang w:val="en-US"/>
        </w:rPr>
        <w:t>Trèfle</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Sopalin</w:t>
      </w:r>
      <w:proofErr w:type="spellEnd"/>
      <w:r>
        <w:rPr>
          <w:rFonts w:ascii="Arial" w:hAnsi="Arial"/>
          <w:color w:val="575756"/>
          <w:sz w:val="17"/>
          <w:szCs w:val="17"/>
          <w:u w:color="575756"/>
          <w:lang w:val="en-US"/>
        </w:rPr>
        <w:t xml:space="preserve">, Nouvelle, Thirst Pockets, </w:t>
      </w:r>
      <w:proofErr w:type="spellStart"/>
      <w:r>
        <w:rPr>
          <w:rFonts w:ascii="Arial" w:hAnsi="Arial"/>
          <w:color w:val="575756"/>
          <w:sz w:val="17"/>
          <w:szCs w:val="17"/>
          <w:u w:color="575756"/>
          <w:lang w:val="en-US"/>
        </w:rPr>
        <w:t>KittenSoft</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Nalys</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Cosynel</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Yumy</w:t>
      </w:r>
      <w:proofErr w:type="spellEnd"/>
      <w:r>
        <w:rPr>
          <w:rFonts w:ascii="Arial" w:hAnsi="Arial"/>
          <w:color w:val="575756"/>
          <w:sz w:val="17"/>
          <w:szCs w:val="17"/>
          <w:u w:color="575756"/>
          <w:lang w:val="en-US"/>
        </w:rPr>
        <w:t xml:space="preserve">, Soft &amp; Easy, </w:t>
      </w:r>
      <w:proofErr w:type="spellStart"/>
      <w:r>
        <w:rPr>
          <w:rFonts w:ascii="Arial" w:hAnsi="Arial"/>
          <w:color w:val="575756"/>
          <w:sz w:val="17"/>
          <w:szCs w:val="17"/>
          <w:u w:color="575756"/>
          <w:lang w:val="en-US"/>
        </w:rPr>
        <w:t>Volare</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Onda</w:t>
      </w:r>
      <w:proofErr w:type="spellEnd"/>
      <w:r>
        <w:rPr>
          <w:rFonts w:ascii="Arial" w:hAnsi="Arial"/>
          <w:color w:val="575756"/>
          <w:sz w:val="17"/>
          <w:szCs w:val="17"/>
          <w:u w:color="575756"/>
          <w:lang w:val="en-US"/>
        </w:rPr>
        <w:t xml:space="preserve">, </w:t>
      </w:r>
      <w:proofErr w:type="spellStart"/>
      <w:r>
        <w:rPr>
          <w:rFonts w:ascii="Arial" w:hAnsi="Arial"/>
          <w:color w:val="575756"/>
          <w:sz w:val="17"/>
          <w:szCs w:val="17"/>
          <w:u w:color="575756"/>
          <w:lang w:val="en-US"/>
        </w:rPr>
        <w:t>Lycke</w:t>
      </w:r>
      <w:proofErr w:type="spellEnd"/>
      <w:r>
        <w:rPr>
          <w:rFonts w:ascii="Arial" w:hAnsi="Arial"/>
          <w:color w:val="575756"/>
          <w:sz w:val="17"/>
          <w:szCs w:val="17"/>
          <w:u w:color="575756"/>
          <w:lang w:val="en-US"/>
        </w:rPr>
        <w:t xml:space="preserve">, Forest, Nicky, </w:t>
      </w:r>
      <w:proofErr w:type="spellStart"/>
      <w:r>
        <w:rPr>
          <w:rFonts w:ascii="Arial" w:hAnsi="Arial"/>
          <w:color w:val="575756"/>
          <w:sz w:val="17"/>
          <w:szCs w:val="17"/>
          <w:u w:color="575756"/>
          <w:lang w:val="en-US"/>
        </w:rPr>
        <w:t>Papernet</w:t>
      </w:r>
      <w:proofErr w:type="spellEnd"/>
      <w:r>
        <w:rPr>
          <w:rFonts w:ascii="Arial" w:hAnsi="Arial"/>
          <w:color w:val="575756"/>
          <w:sz w:val="17"/>
          <w:szCs w:val="17"/>
          <w:u w:color="575756"/>
          <w:lang w:val="en-US"/>
        </w:rPr>
        <w:t xml:space="preserve">. </w:t>
      </w:r>
      <w:r>
        <w:rPr>
          <w:rFonts w:ascii="Arial" w:hAnsi="Arial"/>
          <w:color w:val="575756"/>
          <w:sz w:val="17"/>
          <w:szCs w:val="17"/>
          <w:u w:color="575756"/>
        </w:rPr>
        <w:t xml:space="preserve">Membro del Global Compact e del programma internazionale WWF </w:t>
      </w:r>
      <w:proofErr w:type="spellStart"/>
      <w:r>
        <w:rPr>
          <w:rFonts w:ascii="Arial" w:hAnsi="Arial"/>
          <w:color w:val="575756"/>
          <w:sz w:val="17"/>
          <w:szCs w:val="17"/>
          <w:u w:color="575756"/>
        </w:rPr>
        <w:t>Climate</w:t>
      </w:r>
      <w:proofErr w:type="spellEnd"/>
      <w:r>
        <w:rPr>
          <w:rFonts w:ascii="Arial" w:hAnsi="Arial"/>
          <w:color w:val="575756"/>
          <w:sz w:val="17"/>
          <w:szCs w:val="17"/>
          <w:u w:color="575756"/>
        </w:rPr>
        <w:t xml:space="preserve"> Savers, il Gruppo </w:t>
      </w:r>
      <w:proofErr w:type="spellStart"/>
      <w:r>
        <w:rPr>
          <w:rFonts w:ascii="Arial" w:hAnsi="Arial"/>
          <w:color w:val="575756"/>
          <w:sz w:val="17"/>
          <w:szCs w:val="17"/>
          <w:u w:color="575756"/>
        </w:rPr>
        <w:t>Sofidel</w:t>
      </w:r>
      <w:proofErr w:type="spellEnd"/>
      <w:r>
        <w:rPr>
          <w:rFonts w:ascii="Arial" w:hAnsi="Arial"/>
          <w:color w:val="575756"/>
          <w:sz w:val="17"/>
          <w:szCs w:val="17"/>
          <w:u w:color="575756"/>
        </w:rPr>
        <w:t xml:space="preserve"> considera la sostenibilità un fattore strategico di crescita ed è impegnato nella promozione di uno sviluppo socialmente e </w:t>
      </w:r>
      <w:proofErr w:type="spellStart"/>
      <w:r>
        <w:rPr>
          <w:rFonts w:ascii="Arial" w:hAnsi="Arial"/>
          <w:color w:val="575756"/>
          <w:sz w:val="17"/>
          <w:szCs w:val="17"/>
          <w:u w:color="575756"/>
        </w:rPr>
        <w:t>ambientalmente</w:t>
      </w:r>
      <w:proofErr w:type="spellEnd"/>
      <w:r>
        <w:rPr>
          <w:rFonts w:ascii="Arial" w:hAnsi="Arial"/>
          <w:color w:val="575756"/>
          <w:sz w:val="17"/>
          <w:szCs w:val="17"/>
          <w:u w:color="575756"/>
        </w:rPr>
        <w:t xml:space="preserve"> responsabile.</w:t>
      </w:r>
    </w:p>
    <w:p w:rsidR="00124ECB" w:rsidRDefault="00124ECB" w:rsidP="00124ECB">
      <w:pPr>
        <w:spacing w:before="120" w:after="0" w:line="360" w:lineRule="auto"/>
        <w:rPr>
          <w:rFonts w:ascii="Arial" w:eastAsia="Arial" w:hAnsi="Arial" w:cs="Arial"/>
          <w:b/>
          <w:bCs/>
          <w:color w:val="575756"/>
          <w:sz w:val="17"/>
          <w:szCs w:val="17"/>
          <w:u w:color="575756"/>
        </w:rPr>
      </w:pPr>
      <w:r>
        <w:rPr>
          <w:rFonts w:ascii="Arial" w:hAnsi="Arial"/>
          <w:b/>
          <w:bCs/>
          <w:color w:val="575756"/>
          <w:sz w:val="17"/>
          <w:szCs w:val="17"/>
          <w:u w:color="575756"/>
        </w:rPr>
        <w:br/>
      </w:r>
      <w:bookmarkStart w:id="0" w:name="_GoBack"/>
      <w:bookmarkEnd w:id="0"/>
      <w:r w:rsidRPr="00687A28">
        <w:rPr>
          <w:rFonts w:ascii="Arial" w:eastAsia="Arial" w:hAnsi="Arial" w:cs="Arial"/>
          <w:b/>
          <w:bCs/>
          <w:color w:val="575756"/>
          <w:sz w:val="17"/>
          <w:szCs w:val="17"/>
          <w:u w:color="575756"/>
        </w:rPr>
        <w:t>FSC</w:t>
      </w:r>
    </w:p>
    <w:p w:rsidR="00D67587" w:rsidRPr="008A1B03" w:rsidRDefault="008A1B03" w:rsidP="008A1B03">
      <w:pPr>
        <w:spacing w:after="0"/>
        <w:jc w:val="both"/>
        <w:rPr>
          <w:rFonts w:ascii="Arial" w:eastAsia="Arial" w:hAnsi="Arial" w:cs="Arial"/>
          <w:bCs/>
          <w:color w:val="575756"/>
          <w:sz w:val="17"/>
          <w:szCs w:val="17"/>
          <w:u w:color="575756"/>
        </w:rPr>
      </w:pPr>
      <w:r w:rsidRPr="008A1B03">
        <w:rPr>
          <w:rFonts w:ascii="Arial" w:eastAsia="Arial" w:hAnsi="Arial" w:cs="Arial"/>
          <w:bCs/>
          <w:color w:val="575756"/>
          <w:sz w:val="17"/>
          <w:szCs w:val="17"/>
          <w:u w:color="575756"/>
        </w:rPr>
        <w:t xml:space="preserve">FSC è un'organizzazione internazionale non governativa, indipendente e senza scopo di lucro, nata per promuovere la gestione responsabile di foreste e piantagioni. FSC è stata creata nel 1993 per aiutare consumatori e aziende a identificare prodotti provenienti da buona gestione forestale e stabilisce norme con le quali i boschi sono certificati, offrendo così uno strumento di trasparenza credibile alle persone che acquistano legname e prodotti in legno. Attualmente, quasi 200 milioni di ettari e più di 57.000 aziende in tutto il mondo sono certificate secondo gli standard del </w:t>
      </w:r>
      <w:proofErr w:type="spellStart"/>
      <w:r w:rsidRPr="008A1B03">
        <w:rPr>
          <w:rFonts w:ascii="Arial" w:eastAsia="Arial" w:hAnsi="Arial" w:cs="Arial"/>
          <w:bCs/>
          <w:color w:val="575756"/>
          <w:sz w:val="17"/>
          <w:szCs w:val="17"/>
          <w:u w:color="575756"/>
        </w:rPr>
        <w:t>Forest</w:t>
      </w:r>
      <w:proofErr w:type="spellEnd"/>
      <w:r w:rsidRPr="008A1B03">
        <w:rPr>
          <w:rFonts w:ascii="Arial" w:eastAsia="Arial" w:hAnsi="Arial" w:cs="Arial"/>
          <w:bCs/>
          <w:color w:val="575756"/>
          <w:sz w:val="17"/>
          <w:szCs w:val="17"/>
          <w:u w:color="575756"/>
        </w:rPr>
        <w:t xml:space="preserve"> </w:t>
      </w:r>
      <w:proofErr w:type="spellStart"/>
      <w:r w:rsidRPr="008A1B03">
        <w:rPr>
          <w:rFonts w:ascii="Arial" w:eastAsia="Arial" w:hAnsi="Arial" w:cs="Arial"/>
          <w:bCs/>
          <w:color w:val="575756"/>
          <w:sz w:val="17"/>
          <w:szCs w:val="17"/>
          <w:u w:color="575756"/>
        </w:rPr>
        <w:t>Stewardship</w:t>
      </w:r>
      <w:proofErr w:type="spellEnd"/>
      <w:r w:rsidRPr="008A1B03">
        <w:rPr>
          <w:rFonts w:ascii="Arial" w:eastAsia="Arial" w:hAnsi="Arial" w:cs="Arial"/>
          <w:bCs/>
          <w:color w:val="575756"/>
          <w:sz w:val="17"/>
          <w:szCs w:val="17"/>
          <w:u w:color="575756"/>
        </w:rPr>
        <w:t xml:space="preserve"> </w:t>
      </w:r>
      <w:proofErr w:type="spellStart"/>
      <w:r w:rsidRPr="008A1B03">
        <w:rPr>
          <w:rFonts w:ascii="Arial" w:eastAsia="Arial" w:hAnsi="Arial" w:cs="Arial"/>
          <w:bCs/>
          <w:color w:val="575756"/>
          <w:sz w:val="17"/>
          <w:szCs w:val="17"/>
          <w:u w:color="575756"/>
        </w:rPr>
        <w:t>Council</w:t>
      </w:r>
      <w:proofErr w:type="spellEnd"/>
      <w:r w:rsidRPr="008A1B03">
        <w:rPr>
          <w:rFonts w:ascii="Arial" w:eastAsia="Arial" w:hAnsi="Arial" w:cs="Arial"/>
          <w:bCs/>
          <w:color w:val="575756"/>
          <w:sz w:val="17"/>
          <w:szCs w:val="17"/>
          <w:u w:color="575756"/>
        </w:rPr>
        <w:t>. Per ulteriori informazioni visitare il sito www.fsc.org.</w:t>
      </w:r>
    </w:p>
    <w:p w:rsidR="00124ECB" w:rsidRDefault="008A1B03" w:rsidP="00124ECB">
      <w:pPr>
        <w:spacing w:before="120" w:after="0" w:line="288" w:lineRule="auto"/>
        <w:jc w:val="both"/>
        <w:rPr>
          <w:rFonts w:ascii="Arial" w:eastAsia="Arial" w:hAnsi="Arial" w:cs="Arial"/>
          <w:color w:val="575756"/>
          <w:sz w:val="18"/>
          <w:szCs w:val="18"/>
          <w:u w:color="575756"/>
        </w:rPr>
      </w:pPr>
      <w:r>
        <w:rPr>
          <w:rFonts w:ascii="Arial" w:hAnsi="Arial"/>
          <w:b/>
          <w:bCs/>
          <w:color w:val="575756"/>
          <w:sz w:val="16"/>
          <w:szCs w:val="16"/>
          <w:u w:color="575756"/>
        </w:rPr>
        <w:br/>
      </w:r>
      <w:r w:rsidR="00124ECB">
        <w:rPr>
          <w:rFonts w:ascii="Arial" w:hAnsi="Arial"/>
          <w:b/>
          <w:bCs/>
          <w:color w:val="575756"/>
          <w:sz w:val="16"/>
          <w:szCs w:val="16"/>
          <w:u w:color="575756"/>
        </w:rPr>
        <w:t xml:space="preserve">Ufficio Stampa </w:t>
      </w:r>
      <w:proofErr w:type="spellStart"/>
      <w:r w:rsidR="00124ECB">
        <w:rPr>
          <w:rFonts w:ascii="Arial" w:hAnsi="Arial"/>
          <w:b/>
          <w:bCs/>
          <w:color w:val="575756"/>
          <w:sz w:val="16"/>
          <w:szCs w:val="16"/>
          <w:u w:color="575756"/>
        </w:rPr>
        <w:t>Sofidel</w:t>
      </w:r>
      <w:proofErr w:type="spellEnd"/>
    </w:p>
    <w:p w:rsidR="00124ECB" w:rsidRDefault="00124ECB" w:rsidP="00124ECB">
      <w:pPr>
        <w:spacing w:before="120" w:after="0" w:line="288" w:lineRule="auto"/>
        <w:jc w:val="both"/>
        <w:rPr>
          <w:rFonts w:ascii="Arial" w:hAnsi="Arial"/>
          <w:b/>
          <w:bCs/>
          <w:color w:val="575756"/>
          <w:sz w:val="16"/>
          <w:szCs w:val="16"/>
          <w:u w:color="575756"/>
        </w:rPr>
      </w:pPr>
      <w:proofErr w:type="spellStart"/>
      <w:r>
        <w:rPr>
          <w:rFonts w:ascii="Arial" w:hAnsi="Arial"/>
          <w:b/>
          <w:bCs/>
          <w:color w:val="575756"/>
          <w:sz w:val="16"/>
          <w:szCs w:val="16"/>
          <w:u w:color="575756"/>
        </w:rPr>
        <w:t>Hill+Knowlton</w:t>
      </w:r>
      <w:proofErr w:type="spellEnd"/>
      <w:r>
        <w:rPr>
          <w:rFonts w:ascii="Arial" w:hAnsi="Arial"/>
          <w:b/>
          <w:bCs/>
          <w:color w:val="575756"/>
          <w:sz w:val="16"/>
          <w:szCs w:val="16"/>
          <w:u w:color="575756"/>
        </w:rPr>
        <w:t xml:space="preserve"> </w:t>
      </w:r>
      <w:proofErr w:type="spellStart"/>
      <w:r>
        <w:rPr>
          <w:rFonts w:ascii="Arial" w:hAnsi="Arial"/>
          <w:b/>
          <w:bCs/>
          <w:color w:val="575756"/>
          <w:sz w:val="16"/>
          <w:szCs w:val="16"/>
          <w:u w:color="575756"/>
        </w:rPr>
        <w:t>Strategies</w:t>
      </w:r>
      <w:proofErr w:type="spellEnd"/>
    </w:p>
    <w:p w:rsidR="00124ECB" w:rsidRPr="00124ECB" w:rsidRDefault="00124ECB" w:rsidP="00124ECB">
      <w:pPr>
        <w:spacing w:before="120" w:after="0" w:line="288" w:lineRule="auto"/>
        <w:jc w:val="both"/>
        <w:rPr>
          <w:rStyle w:val="Hyperlink1"/>
          <w:sz w:val="18"/>
          <w:szCs w:val="18"/>
          <w:u w:val="none"/>
        </w:rPr>
      </w:pPr>
      <w:r>
        <w:rPr>
          <w:rFonts w:ascii="Arial" w:hAnsi="Arial"/>
          <w:color w:val="575756"/>
          <w:sz w:val="16"/>
          <w:szCs w:val="16"/>
          <w:u w:color="575756"/>
        </w:rPr>
        <w:t xml:space="preserve">Anna Bellini – 335 6417883 – </w:t>
      </w:r>
      <w:hyperlink r:id="rId6" w:history="1">
        <w:r>
          <w:rPr>
            <w:rStyle w:val="Hyperlink1"/>
          </w:rPr>
          <w:t>anna.bellini@hkstrategies.com</w:t>
        </w:r>
      </w:hyperlink>
    </w:p>
    <w:p w:rsidR="00124ECB" w:rsidRDefault="00124ECB" w:rsidP="00124ECB">
      <w:pPr>
        <w:spacing w:after="0"/>
        <w:jc w:val="both"/>
        <w:rPr>
          <w:rStyle w:val="Hyperlink1"/>
        </w:rPr>
      </w:pPr>
      <w:r>
        <w:rPr>
          <w:rFonts w:ascii="Arial" w:hAnsi="Arial"/>
          <w:color w:val="575756"/>
          <w:sz w:val="16"/>
          <w:szCs w:val="16"/>
          <w:u w:color="575756"/>
        </w:rPr>
        <w:t xml:space="preserve">Daniele Rurale - 346 5011546 - </w:t>
      </w:r>
      <w:hyperlink r:id="rId7" w:history="1">
        <w:r>
          <w:rPr>
            <w:rStyle w:val="Hyperlink1"/>
          </w:rPr>
          <w:t>daniele.rurale@hkstrategies.com</w:t>
        </w:r>
      </w:hyperlink>
    </w:p>
    <w:p w:rsidR="00124ECB" w:rsidRDefault="00124ECB" w:rsidP="00124ECB">
      <w:pPr>
        <w:spacing w:before="120" w:after="0" w:line="288" w:lineRule="auto"/>
        <w:jc w:val="both"/>
        <w:rPr>
          <w:rFonts w:ascii="Arial" w:hAnsi="Arial"/>
          <w:b/>
          <w:bCs/>
          <w:color w:val="575756"/>
          <w:sz w:val="16"/>
          <w:szCs w:val="16"/>
          <w:u w:color="575756"/>
        </w:rPr>
      </w:pPr>
    </w:p>
    <w:p w:rsidR="00124ECB" w:rsidRDefault="00124ECB" w:rsidP="00124ECB">
      <w:pPr>
        <w:spacing w:before="120" w:after="0" w:line="288" w:lineRule="auto"/>
        <w:jc w:val="both"/>
        <w:rPr>
          <w:rFonts w:ascii="Arial" w:hAnsi="Arial"/>
          <w:bCs/>
          <w:color w:val="575756"/>
          <w:sz w:val="16"/>
          <w:szCs w:val="16"/>
          <w:u w:color="575756"/>
        </w:rPr>
      </w:pPr>
      <w:r>
        <w:rPr>
          <w:rFonts w:ascii="Arial" w:hAnsi="Arial"/>
          <w:b/>
          <w:bCs/>
          <w:color w:val="575756"/>
          <w:sz w:val="16"/>
          <w:szCs w:val="16"/>
          <w:u w:color="575756"/>
        </w:rPr>
        <w:t>Ufficio Stampa FSC</w:t>
      </w:r>
    </w:p>
    <w:p w:rsidR="00124ECB" w:rsidRPr="00124ECB" w:rsidRDefault="00124ECB" w:rsidP="00124ECB">
      <w:pPr>
        <w:spacing w:before="120" w:after="0" w:line="288" w:lineRule="auto"/>
        <w:jc w:val="both"/>
        <w:rPr>
          <w:rFonts w:ascii="Arial" w:hAnsi="Arial"/>
          <w:bCs/>
          <w:color w:val="575756"/>
          <w:sz w:val="16"/>
          <w:szCs w:val="16"/>
          <w:u w:color="575756"/>
        </w:rPr>
      </w:pPr>
      <w:r>
        <w:rPr>
          <w:rFonts w:ascii="Arial" w:hAnsi="Arial"/>
          <w:bCs/>
          <w:color w:val="575756"/>
          <w:sz w:val="16"/>
          <w:szCs w:val="16"/>
          <w:u w:color="575756"/>
        </w:rPr>
        <w:t xml:space="preserve">Alberto </w:t>
      </w:r>
      <w:proofErr w:type="spellStart"/>
      <w:r>
        <w:rPr>
          <w:rFonts w:ascii="Arial" w:hAnsi="Arial"/>
          <w:bCs/>
          <w:color w:val="575756"/>
          <w:sz w:val="16"/>
          <w:szCs w:val="16"/>
          <w:u w:color="575756"/>
        </w:rPr>
        <w:t>Pauletto</w:t>
      </w:r>
      <w:proofErr w:type="spellEnd"/>
      <w:r>
        <w:rPr>
          <w:rFonts w:ascii="Arial" w:hAnsi="Arial"/>
          <w:bCs/>
          <w:color w:val="575756"/>
          <w:sz w:val="16"/>
          <w:szCs w:val="16"/>
          <w:u w:color="575756"/>
        </w:rPr>
        <w:t xml:space="preserve"> - 049 8762749 - </w:t>
      </w:r>
      <w:r w:rsidRPr="00124ECB">
        <w:rPr>
          <w:rFonts w:ascii="Arial" w:hAnsi="Arial"/>
          <w:bCs/>
          <w:color w:val="575756"/>
          <w:sz w:val="16"/>
          <w:szCs w:val="16"/>
          <w:u w:color="575756"/>
        </w:rPr>
        <w:t>a.pauletto@it.fsc.org</w:t>
      </w:r>
    </w:p>
    <w:p w:rsidR="00D67587" w:rsidRDefault="00D67587">
      <w:pPr>
        <w:spacing w:after="0"/>
        <w:jc w:val="both"/>
      </w:pPr>
    </w:p>
    <w:sectPr w:rsidR="00D67587">
      <w:headerReference w:type="default" r:id="rId8"/>
      <w:footerReference w:type="default" r:id="rId9"/>
      <w:headerReference w:type="first" r:id="rId10"/>
      <w:footerReference w:type="first" r:id="rId11"/>
      <w:pgSz w:w="11900" w:h="16820"/>
      <w:pgMar w:top="3544" w:right="1134" w:bottom="1134"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CA" w:rsidRDefault="00C73CCB">
      <w:pPr>
        <w:spacing w:after="0"/>
      </w:pPr>
      <w:r>
        <w:separator/>
      </w:r>
    </w:p>
  </w:endnote>
  <w:endnote w:type="continuationSeparator" w:id="0">
    <w:p w:rsidR="006464CA" w:rsidRDefault="00C73C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87" w:rsidRDefault="00C73CCB">
    <w:pPr>
      <w:pStyle w:val="Pidipagina"/>
      <w:tabs>
        <w:tab w:val="clear" w:pos="9638"/>
        <w:tab w:val="right" w:pos="9612"/>
      </w:tabs>
      <w:jc w:val="right"/>
    </w:pPr>
    <w:r>
      <w:rPr>
        <w:noProof/>
        <w:color w:val="009DE0"/>
        <w:u w:color="009DE0"/>
      </w:rPr>
      <w:drawing>
        <wp:inline distT="0" distB="0" distL="0" distR="0">
          <wp:extent cx="1101725" cy="645795"/>
          <wp:effectExtent l="0" t="0" r="0" b="0"/>
          <wp:docPr id="1073741828" name="officeArt object" descr="Logo_Sofidel_WWF.jpg"/>
          <wp:cNvGraphicFramePr/>
          <a:graphic xmlns:a="http://schemas.openxmlformats.org/drawingml/2006/main">
            <a:graphicData uri="http://schemas.openxmlformats.org/drawingml/2006/picture">
              <pic:pic xmlns:pic="http://schemas.openxmlformats.org/drawingml/2006/picture">
                <pic:nvPicPr>
                  <pic:cNvPr id="1073741828" name="Logo_Sofidel_WWF.jpg" descr="Logo_Sofidel_WWF.jpg"/>
                  <pic:cNvPicPr>
                    <a:picLocks noChangeAspect="1"/>
                  </pic:cNvPicPr>
                </pic:nvPicPr>
                <pic:blipFill>
                  <a:blip r:embed="rId1">
                    <a:extLst/>
                  </a:blip>
                  <a:stretch>
                    <a:fillRect/>
                  </a:stretch>
                </pic:blipFill>
                <pic:spPr>
                  <a:xfrm>
                    <a:off x="0" y="0"/>
                    <a:ext cx="1101725" cy="645795"/>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87" w:rsidRDefault="00D67587">
    <w:pPr>
      <w:jc w:val="both"/>
      <w:rPr>
        <w:rFonts w:ascii="Arial" w:hAnsi="Arial"/>
        <w:color w:val="575756"/>
        <w:sz w:val="18"/>
        <w:szCs w:val="18"/>
        <w:u w:color="575756"/>
      </w:rPr>
    </w:pPr>
  </w:p>
  <w:p w:rsidR="00D67587" w:rsidRDefault="00C73CCB">
    <w:pPr>
      <w:pStyle w:val="Pidipagina"/>
      <w:tabs>
        <w:tab w:val="clear" w:pos="9638"/>
        <w:tab w:val="right" w:pos="9612"/>
      </w:tabs>
      <w:spacing w:before="60"/>
      <w:rPr>
        <w:rFonts w:ascii="Arial" w:eastAsia="Arial" w:hAnsi="Arial" w:cs="Arial"/>
        <w:color w:val="0082C3"/>
        <w:sz w:val="16"/>
        <w:szCs w:val="16"/>
        <w:u w:color="0082C3"/>
      </w:rPr>
    </w:pPr>
    <w:r>
      <w:rPr>
        <w:rFonts w:ascii="Arial" w:hAnsi="Arial"/>
        <w:color w:val="0082C3"/>
        <w:sz w:val="16"/>
        <w:szCs w:val="16"/>
        <w:u w:color="0082C3"/>
      </w:rPr>
      <w:t>SOFIDEL S.p.A.</w:t>
    </w:r>
  </w:p>
  <w:p w:rsidR="00D67587" w:rsidRDefault="00C73CCB">
    <w:pPr>
      <w:tabs>
        <w:tab w:val="right" w:pos="9612"/>
      </w:tabs>
      <w:spacing w:before="60" w:after="120"/>
      <w:rPr>
        <w:rFonts w:ascii="Arial" w:eastAsia="Arial" w:hAnsi="Arial" w:cs="Arial"/>
        <w:color w:val="575756"/>
        <w:spacing w:val="-2"/>
        <w:sz w:val="16"/>
        <w:szCs w:val="16"/>
        <w:u w:color="575756"/>
      </w:rPr>
    </w:pPr>
    <w:r>
      <w:rPr>
        <w:rFonts w:ascii="Arial" w:hAnsi="Arial"/>
        <w:color w:val="575756"/>
        <w:spacing w:val="-2"/>
        <w:sz w:val="16"/>
        <w:szCs w:val="16"/>
        <w:u w:color="575756"/>
      </w:rPr>
      <w:t xml:space="preserve">Via Giuseppe </w:t>
    </w:r>
    <w:proofErr w:type="spellStart"/>
    <w:r>
      <w:rPr>
        <w:rFonts w:ascii="Arial" w:hAnsi="Arial"/>
        <w:color w:val="575756"/>
        <w:spacing w:val="-2"/>
        <w:sz w:val="16"/>
        <w:szCs w:val="16"/>
        <w:u w:color="575756"/>
      </w:rPr>
      <w:t>Lazzareschi</w:t>
    </w:r>
    <w:proofErr w:type="spellEnd"/>
    <w:r>
      <w:rPr>
        <w:rFonts w:ascii="Arial" w:hAnsi="Arial"/>
        <w:color w:val="575756"/>
        <w:spacing w:val="-2"/>
        <w:sz w:val="16"/>
        <w:szCs w:val="16"/>
        <w:u w:color="575756"/>
      </w:rPr>
      <w:t xml:space="preserve">, 23 - 55016 Porcari (LU) </w:t>
    </w:r>
    <w:proofErr w:type="spellStart"/>
    <w:r>
      <w:rPr>
        <w:rFonts w:ascii="Arial" w:hAnsi="Arial"/>
        <w:color w:val="575756"/>
        <w:spacing w:val="-2"/>
        <w:sz w:val="16"/>
        <w:szCs w:val="16"/>
        <w:u w:color="575756"/>
      </w:rPr>
      <w:t>Italy</w:t>
    </w:r>
    <w:proofErr w:type="spellEnd"/>
    <w:r>
      <w:rPr>
        <w:rFonts w:ascii="Arial" w:hAnsi="Arial"/>
        <w:color w:val="575756"/>
        <w:spacing w:val="-2"/>
        <w:sz w:val="16"/>
        <w:szCs w:val="16"/>
        <w:u w:color="575756"/>
      </w:rPr>
      <w:t xml:space="preserve"> | P +39 0583 2681 | </w:t>
    </w:r>
    <w:hyperlink r:id="rId1" w:history="1">
      <w:r>
        <w:rPr>
          <w:rStyle w:val="Hyperlink0"/>
        </w:rPr>
        <w:t>www.sofidel.com</w:t>
      </w:r>
    </w:hyperlink>
  </w:p>
  <w:p w:rsidR="00D67587" w:rsidRDefault="00C73CCB">
    <w:pPr>
      <w:tabs>
        <w:tab w:val="right" w:pos="9612"/>
      </w:tabs>
      <w:spacing w:before="60" w:after="0"/>
    </w:pPr>
    <w:r>
      <w:rPr>
        <w:rFonts w:ascii="Arial" w:eastAsia="Arial" w:hAnsi="Arial" w:cs="Arial"/>
        <w:noProof/>
        <w:color w:val="575756"/>
        <w:spacing w:val="-2"/>
        <w:sz w:val="16"/>
        <w:szCs w:val="16"/>
        <w:u w:color="575756"/>
      </w:rPr>
      <w:drawing>
        <wp:inline distT="0" distB="0" distL="0" distR="0">
          <wp:extent cx="180000" cy="180000"/>
          <wp:effectExtent l="0" t="0" r="0" b="0"/>
          <wp:docPr id="1073741833" name="officeArt object" descr="Macintosh HD:Users:saramartinelli:Desktop:TW1.png"/>
          <wp:cNvGraphicFramePr/>
          <a:graphic xmlns:a="http://schemas.openxmlformats.org/drawingml/2006/main">
            <a:graphicData uri="http://schemas.openxmlformats.org/drawingml/2006/picture">
              <pic:pic xmlns:pic="http://schemas.openxmlformats.org/drawingml/2006/picture">
                <pic:nvPicPr>
                  <pic:cNvPr id="1073741833" name="Macintosh HD:Users:saramartinelli:Desktop:TW1.png" descr="Macintosh HD:Users:saramartinelli:Desktop:TW1.png"/>
                  <pic:cNvPicPr>
                    <a:picLocks noChangeAspect="1"/>
                  </pic:cNvPicPr>
                </pic:nvPicPr>
                <pic:blipFill>
                  <a:blip r:embed="rId2">
                    <a:extLst/>
                  </a:blip>
                  <a:stretch>
                    <a:fillRect/>
                  </a:stretch>
                </pic:blipFill>
                <pic:spPr>
                  <a:xfrm>
                    <a:off x="0" y="0"/>
                    <a:ext cx="180000" cy="180000"/>
                  </a:xfrm>
                  <a:prstGeom prst="rect">
                    <a:avLst/>
                  </a:prstGeom>
                  <a:ln w="12700" cap="flat">
                    <a:noFill/>
                    <a:miter lim="400000"/>
                  </a:ln>
                  <a:effectLst/>
                </pic:spPr>
              </pic:pic>
            </a:graphicData>
          </a:graphic>
        </wp:inline>
      </w:drawing>
    </w:r>
    <w:r>
      <w:rPr>
        <w:rFonts w:ascii="Arial" w:hAnsi="Arial"/>
        <w:color w:val="575756"/>
        <w:spacing w:val="-2"/>
        <w:sz w:val="16"/>
        <w:szCs w:val="16"/>
        <w:u w:color="575756"/>
        <w:lang w:val="en-US"/>
      </w:rPr>
      <w:t xml:space="preserve">  </w:t>
    </w:r>
    <w:r>
      <w:rPr>
        <w:rFonts w:ascii="Arial" w:eastAsia="Arial" w:hAnsi="Arial" w:cs="Arial"/>
        <w:noProof/>
        <w:color w:val="575756"/>
        <w:spacing w:val="-2"/>
        <w:sz w:val="16"/>
        <w:szCs w:val="16"/>
        <w:u w:color="575756"/>
      </w:rPr>
      <w:drawing>
        <wp:inline distT="0" distB="0" distL="0" distR="0">
          <wp:extent cx="180000" cy="180000"/>
          <wp:effectExtent l="0" t="0" r="0" b="0"/>
          <wp:docPr id="1073741834" name="officeArt object" descr="Macintosh HD:Users:saramartinelli:Desktop:IN.png"/>
          <wp:cNvGraphicFramePr/>
          <a:graphic xmlns:a="http://schemas.openxmlformats.org/drawingml/2006/main">
            <a:graphicData uri="http://schemas.openxmlformats.org/drawingml/2006/picture">
              <pic:pic xmlns:pic="http://schemas.openxmlformats.org/drawingml/2006/picture">
                <pic:nvPicPr>
                  <pic:cNvPr id="1073741834" name="Macintosh HD:Users:saramartinelli:Desktop:IN.png" descr="Macintosh HD:Users:saramartinelli:Desktop:IN.png"/>
                  <pic:cNvPicPr>
                    <a:picLocks noChangeAspect="1"/>
                  </pic:cNvPicPr>
                </pic:nvPicPr>
                <pic:blipFill>
                  <a:blip r:embed="rId3">
                    <a:extLst/>
                  </a:blip>
                  <a:stretch>
                    <a:fillRect/>
                  </a:stretch>
                </pic:blipFill>
                <pic:spPr>
                  <a:xfrm>
                    <a:off x="0" y="0"/>
                    <a:ext cx="180000" cy="180000"/>
                  </a:xfrm>
                  <a:prstGeom prst="rect">
                    <a:avLst/>
                  </a:prstGeom>
                  <a:ln w="12700" cap="flat">
                    <a:noFill/>
                    <a:miter lim="400000"/>
                  </a:ln>
                  <a:effectLst/>
                </pic:spPr>
              </pic:pic>
            </a:graphicData>
          </a:graphic>
        </wp:inline>
      </w:drawing>
    </w:r>
    <w:r>
      <w:rPr>
        <w:rFonts w:ascii="Arial" w:hAnsi="Arial"/>
        <w:color w:val="575756"/>
        <w:spacing w:val="-2"/>
        <w:sz w:val="16"/>
        <w:szCs w:val="16"/>
        <w:u w:color="575756"/>
        <w:lang w:val="en-US"/>
      </w:rPr>
      <w:t xml:space="preserve">  </w:t>
    </w:r>
    <w:r>
      <w:rPr>
        <w:rFonts w:ascii="Arial" w:eastAsia="Arial" w:hAnsi="Arial" w:cs="Arial"/>
        <w:noProof/>
        <w:color w:val="575756"/>
        <w:spacing w:val="-2"/>
        <w:sz w:val="16"/>
        <w:szCs w:val="16"/>
        <w:u w:color="575756"/>
      </w:rPr>
      <w:drawing>
        <wp:inline distT="0" distB="0" distL="0" distR="0">
          <wp:extent cx="180000" cy="180000"/>
          <wp:effectExtent l="0" t="0" r="0" b="0"/>
          <wp:docPr id="1073741835" name="officeArt object" descr="Macintosh HD:Users:saramartinelli:Desktop:FKR.png"/>
          <wp:cNvGraphicFramePr/>
          <a:graphic xmlns:a="http://schemas.openxmlformats.org/drawingml/2006/main">
            <a:graphicData uri="http://schemas.openxmlformats.org/drawingml/2006/picture">
              <pic:pic xmlns:pic="http://schemas.openxmlformats.org/drawingml/2006/picture">
                <pic:nvPicPr>
                  <pic:cNvPr id="1073741835" name="Macintosh HD:Users:saramartinelli:Desktop:FKR.png" descr="Macintosh HD:Users:saramartinelli:Desktop:FKR.png"/>
                  <pic:cNvPicPr>
                    <a:picLocks noChangeAspect="1"/>
                  </pic:cNvPicPr>
                </pic:nvPicPr>
                <pic:blipFill>
                  <a:blip r:embed="rId4">
                    <a:extLst/>
                  </a:blip>
                  <a:stretch>
                    <a:fillRect/>
                  </a:stretch>
                </pic:blipFill>
                <pic:spPr>
                  <a:xfrm>
                    <a:off x="0" y="0"/>
                    <a:ext cx="180000" cy="180000"/>
                  </a:xfrm>
                  <a:prstGeom prst="rect">
                    <a:avLst/>
                  </a:prstGeom>
                  <a:ln w="12700" cap="flat">
                    <a:noFill/>
                    <a:miter lim="400000"/>
                  </a:ln>
                  <a:effectLst/>
                </pic:spPr>
              </pic:pic>
            </a:graphicData>
          </a:graphic>
        </wp:inline>
      </w:drawing>
    </w:r>
    <w:r>
      <w:rPr>
        <w:rFonts w:ascii="Arial" w:hAnsi="Arial"/>
        <w:color w:val="575756"/>
        <w:spacing w:val="-2"/>
        <w:sz w:val="16"/>
        <w:szCs w:val="16"/>
        <w:u w:color="575756"/>
        <w:lang w:val="en-US"/>
      </w:rPr>
      <w:t xml:space="preserve">  </w:t>
    </w:r>
    <w:r>
      <w:rPr>
        <w:rFonts w:ascii="Arial" w:eastAsia="Arial" w:hAnsi="Arial" w:cs="Arial"/>
        <w:noProof/>
        <w:color w:val="575756"/>
        <w:spacing w:val="-2"/>
        <w:sz w:val="16"/>
        <w:szCs w:val="16"/>
        <w:u w:color="575756"/>
      </w:rPr>
      <w:drawing>
        <wp:inline distT="0" distB="0" distL="0" distR="0">
          <wp:extent cx="180000" cy="180000"/>
          <wp:effectExtent l="0" t="0" r="0" b="0"/>
          <wp:docPr id="1073741836" name="officeArt object" descr="Macintosh HD:Users:saramartinelli:Desktop:YT.png"/>
          <wp:cNvGraphicFramePr/>
          <a:graphic xmlns:a="http://schemas.openxmlformats.org/drawingml/2006/main">
            <a:graphicData uri="http://schemas.openxmlformats.org/drawingml/2006/picture">
              <pic:pic xmlns:pic="http://schemas.openxmlformats.org/drawingml/2006/picture">
                <pic:nvPicPr>
                  <pic:cNvPr id="1073741836" name="Macintosh HD:Users:saramartinelli:Desktop:YT.png" descr="Macintosh HD:Users:saramartinelli:Desktop:YT.png"/>
                  <pic:cNvPicPr>
                    <a:picLocks noChangeAspect="1"/>
                  </pic:cNvPicPr>
                </pic:nvPicPr>
                <pic:blipFill>
                  <a:blip r:embed="rId5">
                    <a:extLst/>
                  </a:blip>
                  <a:stretch>
                    <a:fillRect/>
                  </a:stretch>
                </pic:blipFill>
                <pic:spPr>
                  <a:xfrm>
                    <a:off x="0" y="0"/>
                    <a:ext cx="180000" cy="180000"/>
                  </a:xfrm>
                  <a:prstGeom prst="rect">
                    <a:avLst/>
                  </a:prstGeom>
                  <a:ln w="12700" cap="flat">
                    <a:noFill/>
                    <a:miter lim="400000"/>
                  </a:ln>
                  <a:effectLst/>
                </pic:spPr>
              </pic:pic>
            </a:graphicData>
          </a:graphic>
        </wp:inline>
      </w:drawing>
    </w:r>
    <w:r>
      <w:rPr>
        <w:rFonts w:ascii="Arial" w:hAnsi="Arial"/>
        <w:color w:val="575756"/>
        <w:spacing w:val="-2"/>
        <w:sz w:val="16"/>
        <w:szCs w:val="16"/>
        <w:u w:color="575756"/>
        <w:lang w:val="en-US"/>
      </w:rPr>
      <w:t xml:space="preserve">  </w:t>
    </w:r>
    <w:r>
      <w:rPr>
        <w:rFonts w:ascii="Arial" w:eastAsia="Arial" w:hAnsi="Arial" w:cs="Arial"/>
        <w:noProof/>
        <w:color w:val="575756"/>
        <w:spacing w:val="-2"/>
        <w:sz w:val="16"/>
        <w:szCs w:val="16"/>
        <w:u w:color="575756"/>
      </w:rPr>
      <w:drawing>
        <wp:inline distT="0" distB="0" distL="0" distR="0">
          <wp:extent cx="180000" cy="180000"/>
          <wp:effectExtent l="0" t="0" r="0" b="0"/>
          <wp:docPr id="1073741837" name="officeArt object" descr="Macintosh HD:Users:saramartinelli:Desktop:F.png"/>
          <wp:cNvGraphicFramePr/>
          <a:graphic xmlns:a="http://schemas.openxmlformats.org/drawingml/2006/main">
            <a:graphicData uri="http://schemas.openxmlformats.org/drawingml/2006/picture">
              <pic:pic xmlns:pic="http://schemas.openxmlformats.org/drawingml/2006/picture">
                <pic:nvPicPr>
                  <pic:cNvPr id="1073741837" name="Macintosh HD:Users:saramartinelli:Desktop:F.png" descr="Macintosh HD:Users:saramartinelli:Desktop:F.png"/>
                  <pic:cNvPicPr>
                    <a:picLocks noChangeAspect="1"/>
                  </pic:cNvPicPr>
                </pic:nvPicPr>
                <pic:blipFill>
                  <a:blip r:embed="rId6">
                    <a:extLst/>
                  </a:blip>
                  <a:stretch>
                    <a:fillRect/>
                  </a:stretch>
                </pic:blipFill>
                <pic:spPr>
                  <a:xfrm>
                    <a:off x="0" y="0"/>
                    <a:ext cx="180000" cy="180000"/>
                  </a:xfrm>
                  <a:prstGeom prst="rect">
                    <a:avLst/>
                  </a:prstGeom>
                  <a:ln w="12700" cap="flat">
                    <a:noFill/>
                    <a:miter lim="400000"/>
                  </a:ln>
                  <a:effectLst/>
                </pic:spPr>
              </pic:pic>
            </a:graphicData>
          </a:graphic>
        </wp:inline>
      </w:drawing>
    </w:r>
    <w:r>
      <w:rPr>
        <w:rFonts w:ascii="Arial" w:hAnsi="Arial"/>
        <w:color w:val="575756"/>
        <w:spacing w:val="-2"/>
        <w:sz w:val="16"/>
        <w:szCs w:val="16"/>
        <w:u w:color="57575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CA" w:rsidRDefault="00C73CCB">
      <w:pPr>
        <w:spacing w:after="0"/>
      </w:pPr>
      <w:r>
        <w:separator/>
      </w:r>
    </w:p>
  </w:footnote>
  <w:footnote w:type="continuationSeparator" w:id="0">
    <w:p w:rsidR="006464CA" w:rsidRDefault="00C73C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87" w:rsidRDefault="00EB747D">
    <w:pPr>
      <w:pStyle w:val="Intestazione"/>
      <w:tabs>
        <w:tab w:val="clear" w:pos="9638"/>
        <w:tab w:val="right" w:pos="9612"/>
      </w:tabs>
    </w:pPr>
    <w:r>
      <w:rPr>
        <w:noProof/>
      </w:rPr>
      <w:drawing>
        <wp:anchor distT="0" distB="0" distL="114300" distR="114300" simplePos="0" relativeHeight="251662848" behindDoc="1" locked="0" layoutInCell="1" allowOverlap="1" wp14:anchorId="1E708464" wp14:editId="5D93A3A7">
          <wp:simplePos x="0" y="0"/>
          <wp:positionH relativeFrom="margin">
            <wp:posOffset>2358999</wp:posOffset>
          </wp:positionH>
          <wp:positionV relativeFrom="paragraph">
            <wp:posOffset>10886</wp:posOffset>
          </wp:positionV>
          <wp:extent cx="1882140" cy="965200"/>
          <wp:effectExtent l="0" t="0" r="3810" b="6350"/>
          <wp:wrapTight wrapText="bothSides">
            <wp:wrapPolygon edited="0">
              <wp:start x="0" y="0"/>
              <wp:lineTo x="0" y="21316"/>
              <wp:lineTo x="21425" y="21316"/>
              <wp:lineTo x="21425"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140" cy="965200"/>
                  </a:xfrm>
                  <a:prstGeom prst="rect">
                    <a:avLst/>
                  </a:prstGeom>
                </pic:spPr>
              </pic:pic>
            </a:graphicData>
          </a:graphic>
          <wp14:sizeRelH relativeFrom="page">
            <wp14:pctWidth>0</wp14:pctWidth>
          </wp14:sizeRelH>
          <wp14:sizeRelV relativeFrom="page">
            <wp14:pctHeight>0</wp14:pctHeight>
          </wp14:sizeRelV>
        </wp:anchor>
      </w:drawing>
    </w:r>
    <w:r w:rsidR="00C73CCB">
      <w:rPr>
        <w:rFonts w:ascii="Arial" w:hAnsi="Arial"/>
        <w:noProof/>
      </w:rPr>
      <w:drawing>
        <wp:anchor distT="152400" distB="152400" distL="152400" distR="152400" simplePos="0" relativeHeight="251653632" behindDoc="1" locked="0" layoutInCell="1" allowOverlap="1">
          <wp:simplePos x="0" y="0"/>
          <wp:positionH relativeFrom="page">
            <wp:posOffset>6203950</wp:posOffset>
          </wp:positionH>
          <wp:positionV relativeFrom="page">
            <wp:posOffset>10814050</wp:posOffset>
          </wp:positionV>
          <wp:extent cx="653416" cy="1835786"/>
          <wp:effectExtent l="0" t="0" r="0" b="0"/>
          <wp:wrapNone/>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2">
                    <a:extLst/>
                  </a:blip>
                  <a:stretch>
                    <a:fillRect/>
                  </a:stretch>
                </pic:blipFill>
                <pic:spPr>
                  <a:xfrm>
                    <a:off x="0" y="0"/>
                    <a:ext cx="653416" cy="1835786"/>
                  </a:xfrm>
                  <a:prstGeom prst="rect">
                    <a:avLst/>
                  </a:prstGeom>
                  <a:ln w="12700" cap="flat">
                    <a:noFill/>
                    <a:miter lim="400000"/>
                  </a:ln>
                  <a:effectLst/>
                </pic:spPr>
              </pic:pic>
            </a:graphicData>
          </a:graphic>
        </wp:anchor>
      </w:drawing>
    </w:r>
    <w:r w:rsidR="00C73CCB">
      <w:rPr>
        <w:rFonts w:ascii="Arial" w:hAnsi="Arial"/>
        <w:noProof/>
      </w:rPr>
      <w:drawing>
        <wp:anchor distT="152400" distB="152400" distL="152400" distR="152400" simplePos="0" relativeHeight="251655680" behindDoc="1" locked="0" layoutInCell="1" allowOverlap="1">
          <wp:simplePos x="0" y="0"/>
          <wp:positionH relativeFrom="page">
            <wp:posOffset>6206490</wp:posOffset>
          </wp:positionH>
          <wp:positionV relativeFrom="page">
            <wp:posOffset>-158114</wp:posOffset>
          </wp:positionV>
          <wp:extent cx="649605" cy="1835785"/>
          <wp:effectExtent l="0" t="0" r="0" b="0"/>
          <wp:wrapNone/>
          <wp:docPr id="1073741826" name="officeArt object" descr="Macintosh HD:Users:saramartinelli:Desktop:SOFIDEL_50TH_A-TAG_COLOUR PANTONE.png"/>
          <wp:cNvGraphicFramePr/>
          <a:graphic xmlns:a="http://schemas.openxmlformats.org/drawingml/2006/main">
            <a:graphicData uri="http://schemas.openxmlformats.org/drawingml/2006/picture">
              <pic:pic xmlns:pic="http://schemas.openxmlformats.org/drawingml/2006/picture">
                <pic:nvPicPr>
                  <pic:cNvPr id="1073741826" name="Macintosh HD:Users:saramartinelli:Desktop:SOFIDEL_50TH_A-TAG_COLOUR PANTONE.png" descr="Macintosh HD:Users:saramartinelli:Desktop:SOFIDEL_50TH_A-TAG_COLOUR PANTONE.png"/>
                  <pic:cNvPicPr>
                    <a:picLocks noChangeAspect="1"/>
                  </pic:cNvPicPr>
                </pic:nvPicPr>
                <pic:blipFill>
                  <a:blip r:embed="rId3">
                    <a:extLst/>
                  </a:blip>
                  <a:stretch>
                    <a:fillRect/>
                  </a:stretch>
                </pic:blipFill>
                <pic:spPr>
                  <a:xfrm>
                    <a:off x="0" y="0"/>
                    <a:ext cx="649605" cy="1835785"/>
                  </a:xfrm>
                  <a:prstGeom prst="rect">
                    <a:avLst/>
                  </a:prstGeom>
                  <a:ln w="12700" cap="flat">
                    <a:noFill/>
                    <a:miter lim="400000"/>
                  </a:ln>
                  <a:effectLst/>
                </pic:spPr>
              </pic:pic>
            </a:graphicData>
          </a:graphic>
        </wp:anchor>
      </w:drawing>
    </w:r>
    <w:r w:rsidR="00C73CCB">
      <w:rPr>
        <w:rFonts w:ascii="Arial" w:hAnsi="Arial"/>
        <w:noProof/>
      </w:rPr>
      <w:drawing>
        <wp:anchor distT="152400" distB="152400" distL="152400" distR="152400" simplePos="0" relativeHeight="251657728" behindDoc="1" locked="0" layoutInCell="1" allowOverlap="1">
          <wp:simplePos x="0" y="0"/>
          <wp:positionH relativeFrom="page">
            <wp:posOffset>720090</wp:posOffset>
          </wp:positionH>
          <wp:positionV relativeFrom="page">
            <wp:posOffset>720090</wp:posOffset>
          </wp:positionV>
          <wp:extent cx="1439545" cy="721360"/>
          <wp:effectExtent l="0" t="0" r="0" b="0"/>
          <wp:wrapNone/>
          <wp:docPr id="1073741827" name="officeArt object" descr="Macintosh HD:Users:saramartinelli:Desktop:SOFIDEL_RGB.jpg"/>
          <wp:cNvGraphicFramePr/>
          <a:graphic xmlns:a="http://schemas.openxmlformats.org/drawingml/2006/main">
            <a:graphicData uri="http://schemas.openxmlformats.org/drawingml/2006/picture">
              <pic:pic xmlns:pic="http://schemas.openxmlformats.org/drawingml/2006/picture">
                <pic:nvPicPr>
                  <pic:cNvPr id="1073741827" name="Macintosh HD:Users:saramartinelli:Desktop:SOFIDEL_RGB.jpg" descr="Macintosh HD:Users:saramartinelli:Desktop:SOFIDEL_RGB.jpg"/>
                  <pic:cNvPicPr>
                    <a:picLocks noChangeAspect="1"/>
                  </pic:cNvPicPr>
                </pic:nvPicPr>
                <pic:blipFill>
                  <a:blip r:embed="rId4">
                    <a:extLst/>
                  </a:blip>
                  <a:stretch>
                    <a:fillRect/>
                  </a:stretch>
                </pic:blipFill>
                <pic:spPr>
                  <a:xfrm>
                    <a:off x="0" y="0"/>
                    <a:ext cx="1439545" cy="721360"/>
                  </a:xfrm>
                  <a:prstGeom prst="rect">
                    <a:avLst/>
                  </a:prstGeom>
                  <a:ln w="12700" cap="flat">
                    <a:noFill/>
                    <a:miter lim="400000"/>
                  </a:ln>
                  <a:effectLst/>
                </pic:spPr>
              </pic:pic>
            </a:graphicData>
          </a:graphic>
        </wp:anchor>
      </w:drawing>
    </w:r>
  </w:p>
  <w:p w:rsidR="00D67587" w:rsidRDefault="00D67587">
    <w:pPr>
      <w:pStyle w:val="Intestazione"/>
      <w:tabs>
        <w:tab w:val="clear" w:pos="9638"/>
        <w:tab w:val="right" w:pos="9612"/>
      </w:tabs>
    </w:pPr>
  </w:p>
  <w:p w:rsidR="00D67587" w:rsidRDefault="00EB747D" w:rsidP="00EB747D">
    <w:pPr>
      <w:pStyle w:val="Intestazione"/>
      <w:tabs>
        <w:tab w:val="clear" w:pos="4819"/>
        <w:tab w:val="clear" w:pos="9638"/>
        <w:tab w:val="left" w:pos="5615"/>
      </w:tabs>
    </w:pPr>
    <w:r>
      <w:tab/>
    </w:r>
  </w:p>
  <w:p w:rsidR="00D67587" w:rsidRDefault="00D67587">
    <w:pPr>
      <w:pStyle w:val="Intestazione"/>
      <w:tabs>
        <w:tab w:val="clear" w:pos="9638"/>
        <w:tab w:val="right" w:pos="9612"/>
      </w:tabs>
    </w:pPr>
  </w:p>
  <w:p w:rsidR="00D67587" w:rsidRDefault="00D67587">
    <w:pPr>
      <w:pStyle w:val="Intestazione"/>
      <w:tabs>
        <w:tab w:val="clear" w:pos="9638"/>
        <w:tab w:val="right" w:pos="961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87" w:rsidRDefault="007139A0">
    <w:pPr>
      <w:pStyle w:val="Intestazione"/>
      <w:tabs>
        <w:tab w:val="clear" w:pos="9638"/>
        <w:tab w:val="right" w:pos="9612"/>
      </w:tabs>
    </w:pPr>
    <w:r>
      <w:rPr>
        <w:noProof/>
      </w:rPr>
      <w:drawing>
        <wp:anchor distT="0" distB="0" distL="114300" distR="114300" simplePos="0" relativeHeight="251660800" behindDoc="1" locked="0" layoutInCell="1" allowOverlap="1">
          <wp:simplePos x="0" y="0"/>
          <wp:positionH relativeFrom="margin">
            <wp:posOffset>2422546</wp:posOffset>
          </wp:positionH>
          <wp:positionV relativeFrom="paragraph">
            <wp:posOffset>-58991</wp:posOffset>
          </wp:positionV>
          <wp:extent cx="1882140" cy="965200"/>
          <wp:effectExtent l="0" t="0" r="3810" b="6350"/>
          <wp:wrapTight wrapText="bothSides">
            <wp:wrapPolygon edited="0">
              <wp:start x="0" y="0"/>
              <wp:lineTo x="0" y="21316"/>
              <wp:lineTo x="21425" y="21316"/>
              <wp:lineTo x="21425"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140" cy="965200"/>
                  </a:xfrm>
                  <a:prstGeom prst="rect">
                    <a:avLst/>
                  </a:prstGeom>
                </pic:spPr>
              </pic:pic>
            </a:graphicData>
          </a:graphic>
          <wp14:sizeRelH relativeFrom="page">
            <wp14:pctWidth>0</wp14:pctWidth>
          </wp14:sizeRelH>
          <wp14:sizeRelV relativeFrom="page">
            <wp14:pctHeight>0</wp14:pctHeight>
          </wp14:sizeRelV>
        </wp:anchor>
      </w:drawing>
    </w:r>
    <w:r w:rsidR="00C73CCB">
      <w:rPr>
        <w:noProof/>
      </w:rPr>
      <w:drawing>
        <wp:anchor distT="152400" distB="152400" distL="152400" distR="152400" simplePos="0" relativeHeight="251654656" behindDoc="1" locked="0" layoutInCell="1" allowOverlap="1">
          <wp:simplePos x="0" y="0"/>
          <wp:positionH relativeFrom="page">
            <wp:posOffset>6203950</wp:posOffset>
          </wp:positionH>
          <wp:positionV relativeFrom="page">
            <wp:posOffset>10814050</wp:posOffset>
          </wp:positionV>
          <wp:extent cx="653416" cy="1835786"/>
          <wp:effectExtent l="0" t="0" r="0" b="0"/>
          <wp:wrapNone/>
          <wp:docPr id="1073741829" name="officeArt object" descr="Picture 6"/>
          <wp:cNvGraphicFramePr/>
          <a:graphic xmlns:a="http://schemas.openxmlformats.org/drawingml/2006/main">
            <a:graphicData uri="http://schemas.openxmlformats.org/drawingml/2006/picture">
              <pic:pic xmlns:pic="http://schemas.openxmlformats.org/drawingml/2006/picture">
                <pic:nvPicPr>
                  <pic:cNvPr id="1073741829" name="Picture 6" descr="Picture 6"/>
                  <pic:cNvPicPr>
                    <a:picLocks noChangeAspect="1"/>
                  </pic:cNvPicPr>
                </pic:nvPicPr>
                <pic:blipFill>
                  <a:blip r:embed="rId2">
                    <a:extLst/>
                  </a:blip>
                  <a:stretch>
                    <a:fillRect/>
                  </a:stretch>
                </pic:blipFill>
                <pic:spPr>
                  <a:xfrm>
                    <a:off x="0" y="0"/>
                    <a:ext cx="653416" cy="1835786"/>
                  </a:xfrm>
                  <a:prstGeom prst="rect">
                    <a:avLst/>
                  </a:prstGeom>
                  <a:ln w="12700" cap="flat">
                    <a:noFill/>
                    <a:miter lim="400000"/>
                  </a:ln>
                  <a:effectLst/>
                </pic:spPr>
              </pic:pic>
            </a:graphicData>
          </a:graphic>
        </wp:anchor>
      </w:drawing>
    </w:r>
    <w:r w:rsidR="00C73CCB">
      <w:rPr>
        <w:noProof/>
      </w:rPr>
      <w:drawing>
        <wp:anchor distT="152400" distB="152400" distL="152400" distR="152400" simplePos="0" relativeHeight="251656704" behindDoc="1" locked="0" layoutInCell="1" allowOverlap="1">
          <wp:simplePos x="0" y="0"/>
          <wp:positionH relativeFrom="page">
            <wp:posOffset>6206490</wp:posOffset>
          </wp:positionH>
          <wp:positionV relativeFrom="page">
            <wp:posOffset>-158114</wp:posOffset>
          </wp:positionV>
          <wp:extent cx="649605" cy="1835785"/>
          <wp:effectExtent l="0" t="0" r="0" b="0"/>
          <wp:wrapNone/>
          <wp:docPr id="1073741830" name="officeArt object" descr="Macintosh HD:Users:saramartinelli:Desktop:SOFIDEL_50TH_A-TAG_COLOUR PANTONE.png"/>
          <wp:cNvGraphicFramePr/>
          <a:graphic xmlns:a="http://schemas.openxmlformats.org/drawingml/2006/main">
            <a:graphicData uri="http://schemas.openxmlformats.org/drawingml/2006/picture">
              <pic:pic xmlns:pic="http://schemas.openxmlformats.org/drawingml/2006/picture">
                <pic:nvPicPr>
                  <pic:cNvPr id="1073741830" name="Macintosh HD:Users:saramartinelli:Desktop:SOFIDEL_50TH_A-TAG_COLOUR PANTONE.png" descr="Macintosh HD:Users:saramartinelli:Desktop:SOFIDEL_50TH_A-TAG_COLOUR PANTONE.png"/>
                  <pic:cNvPicPr>
                    <a:picLocks noChangeAspect="1"/>
                  </pic:cNvPicPr>
                </pic:nvPicPr>
                <pic:blipFill>
                  <a:blip r:embed="rId3">
                    <a:extLst/>
                  </a:blip>
                  <a:stretch>
                    <a:fillRect/>
                  </a:stretch>
                </pic:blipFill>
                <pic:spPr>
                  <a:xfrm>
                    <a:off x="0" y="0"/>
                    <a:ext cx="649605" cy="1835785"/>
                  </a:xfrm>
                  <a:prstGeom prst="rect">
                    <a:avLst/>
                  </a:prstGeom>
                  <a:ln w="12700" cap="flat">
                    <a:noFill/>
                    <a:miter lim="400000"/>
                  </a:ln>
                  <a:effectLst/>
                </pic:spPr>
              </pic:pic>
            </a:graphicData>
          </a:graphic>
        </wp:anchor>
      </w:drawing>
    </w:r>
    <w:r w:rsidR="00C73CCB">
      <w:rPr>
        <w:noProof/>
      </w:rPr>
      <w:drawing>
        <wp:anchor distT="152400" distB="152400" distL="152400" distR="152400" simplePos="0" relativeHeight="251658752" behindDoc="1" locked="0" layoutInCell="1" allowOverlap="1">
          <wp:simplePos x="0" y="0"/>
          <wp:positionH relativeFrom="page">
            <wp:posOffset>720090</wp:posOffset>
          </wp:positionH>
          <wp:positionV relativeFrom="page">
            <wp:posOffset>720090</wp:posOffset>
          </wp:positionV>
          <wp:extent cx="1439545" cy="721360"/>
          <wp:effectExtent l="0" t="0" r="0" b="0"/>
          <wp:wrapNone/>
          <wp:docPr id="1073741831" name="officeArt object" descr="Macintosh HD:Users:saramartinelli:Desktop:SOFIDEL_RGB.jpg"/>
          <wp:cNvGraphicFramePr/>
          <a:graphic xmlns:a="http://schemas.openxmlformats.org/drawingml/2006/main">
            <a:graphicData uri="http://schemas.openxmlformats.org/drawingml/2006/picture">
              <pic:pic xmlns:pic="http://schemas.openxmlformats.org/drawingml/2006/picture">
                <pic:nvPicPr>
                  <pic:cNvPr id="1073741831" name="Macintosh HD:Users:saramartinelli:Desktop:SOFIDEL_RGB.jpg" descr="Macintosh HD:Users:saramartinelli:Desktop:SOFIDEL_RGB.jpg"/>
                  <pic:cNvPicPr>
                    <a:picLocks noChangeAspect="1"/>
                  </pic:cNvPicPr>
                </pic:nvPicPr>
                <pic:blipFill>
                  <a:blip r:embed="rId4">
                    <a:extLst/>
                  </a:blip>
                  <a:stretch>
                    <a:fillRect/>
                  </a:stretch>
                </pic:blipFill>
                <pic:spPr>
                  <a:xfrm>
                    <a:off x="0" y="0"/>
                    <a:ext cx="1439545" cy="721360"/>
                  </a:xfrm>
                  <a:prstGeom prst="rect">
                    <a:avLst/>
                  </a:prstGeom>
                  <a:ln w="12700" cap="flat">
                    <a:noFill/>
                    <a:miter lim="400000"/>
                  </a:ln>
                  <a:effectLst/>
                </pic:spPr>
              </pic:pic>
            </a:graphicData>
          </a:graphic>
        </wp:anchor>
      </w:drawing>
    </w:r>
    <w:r w:rsidR="00C73CCB">
      <w:rPr>
        <w:noProof/>
      </w:rPr>
      <w:drawing>
        <wp:anchor distT="152400" distB="152400" distL="152400" distR="152400" simplePos="0" relativeHeight="251659776" behindDoc="1" locked="0" layoutInCell="1" allowOverlap="1">
          <wp:simplePos x="0" y="0"/>
          <wp:positionH relativeFrom="page">
            <wp:posOffset>5790565</wp:posOffset>
          </wp:positionH>
          <wp:positionV relativeFrom="page">
            <wp:posOffset>9890759</wp:posOffset>
          </wp:positionV>
          <wp:extent cx="1101725" cy="645795"/>
          <wp:effectExtent l="0" t="0" r="0" b="0"/>
          <wp:wrapNone/>
          <wp:docPr id="1073741832" name="officeArt object" descr="Logo_Sofidel_WWF.jpg"/>
          <wp:cNvGraphicFramePr/>
          <a:graphic xmlns:a="http://schemas.openxmlformats.org/drawingml/2006/main">
            <a:graphicData uri="http://schemas.openxmlformats.org/drawingml/2006/picture">
              <pic:pic xmlns:pic="http://schemas.openxmlformats.org/drawingml/2006/picture">
                <pic:nvPicPr>
                  <pic:cNvPr id="1073741832" name="Logo_Sofidel_WWF.jpg" descr="Logo_Sofidel_WWF.jpg"/>
                  <pic:cNvPicPr>
                    <a:picLocks noChangeAspect="1"/>
                  </pic:cNvPicPr>
                </pic:nvPicPr>
                <pic:blipFill>
                  <a:blip r:embed="rId5">
                    <a:extLst/>
                  </a:blip>
                  <a:stretch>
                    <a:fillRect/>
                  </a:stretch>
                </pic:blipFill>
                <pic:spPr>
                  <a:xfrm>
                    <a:off x="0" y="0"/>
                    <a:ext cx="1101725" cy="645795"/>
                  </a:xfrm>
                  <a:prstGeom prst="rect">
                    <a:avLst/>
                  </a:prstGeom>
                  <a:ln w="12700" cap="flat">
                    <a:noFill/>
                    <a:miter lim="400000"/>
                  </a:ln>
                  <a:effectLst/>
                </pic:spPr>
              </pic:pic>
            </a:graphicData>
          </a:graphic>
        </wp:anchor>
      </w:drawing>
    </w:r>
  </w:p>
  <w:p w:rsidR="00D67587" w:rsidRDefault="00D67587">
    <w:pPr>
      <w:pStyle w:val="Intestazione"/>
      <w:tabs>
        <w:tab w:val="clear" w:pos="9638"/>
        <w:tab w:val="right" w:pos="9612"/>
      </w:tabs>
    </w:pPr>
  </w:p>
  <w:p w:rsidR="00D67587" w:rsidRDefault="00C73CCB">
    <w:pPr>
      <w:pStyle w:val="Intestazione"/>
      <w:tabs>
        <w:tab w:val="clear" w:pos="9638"/>
        <w:tab w:val="right" w:pos="961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87"/>
    <w:rsid w:val="00124ECB"/>
    <w:rsid w:val="002B3416"/>
    <w:rsid w:val="005D37C3"/>
    <w:rsid w:val="006464CA"/>
    <w:rsid w:val="00687A28"/>
    <w:rsid w:val="007139A0"/>
    <w:rsid w:val="008A1B03"/>
    <w:rsid w:val="00C73CCB"/>
    <w:rsid w:val="00D67587"/>
    <w:rsid w:val="00E226F1"/>
    <w:rsid w:val="00EB7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72377C8-EFC3-45B5-B9F6-D8DCCA55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pPr>
    <w:rPr>
      <w:rFonts w:ascii="Cambria" w:hAnsi="Cambria"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hAnsi="Cambria" w:cs="Arial Unicode MS"/>
      <w:color w:val="000000"/>
      <w:sz w:val="24"/>
      <w:szCs w:val="24"/>
      <w:u w:color="000000"/>
    </w:rPr>
  </w:style>
  <w:style w:type="paragraph" w:styleId="Pidipagina">
    <w:name w:val="footer"/>
    <w:pPr>
      <w:tabs>
        <w:tab w:val="center" w:pos="4819"/>
        <w:tab w:val="right" w:pos="9638"/>
      </w:tabs>
    </w:pPr>
    <w:rPr>
      <w:rFonts w:ascii="Cambria" w:hAnsi="Cambri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575756"/>
      <w:spacing w:val="-2"/>
      <w:sz w:val="16"/>
      <w:szCs w:val="16"/>
      <w:u w:val="none" w:color="575756"/>
    </w:rPr>
  </w:style>
  <w:style w:type="paragraph" w:customStyle="1" w:styleId="Didefault">
    <w:name w:val="Di default"/>
    <w:rPr>
      <w:rFonts w:ascii="Helvetica Neue" w:eastAsia="Helvetica Neue" w:hAnsi="Helvetica Neue" w:cs="Helvetica Neue"/>
      <w:color w:val="000000"/>
      <w:sz w:val="22"/>
      <w:szCs w:val="22"/>
    </w:rPr>
  </w:style>
  <w:style w:type="character" w:customStyle="1" w:styleId="Hyperlink1">
    <w:name w:val="Hyperlink.1"/>
    <w:basedOn w:val="Link"/>
    <w:rPr>
      <w:rFonts w:ascii="Arial" w:eastAsia="Arial" w:hAnsi="Arial" w:cs="Arial"/>
      <w:color w:val="575756"/>
      <w:sz w:val="16"/>
      <w:szCs w:val="16"/>
      <w:u w:val="single" w:color="57575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Cambria" w:hAnsi="Cambria" w:cs="Arial Unicode MS"/>
      <w:color w:val="000000"/>
      <w:u w:color="00000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C73CCB"/>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3CCB"/>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918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niele.rurale@hkstrategi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bellini@hkstrategies.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hyperlink" Target="http://www.sofidel.it" TargetMode="External"/><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755</Words>
  <Characters>4307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Rurale</dc:creator>
  <cp:lastModifiedBy>Daniele Rurale</cp:lastModifiedBy>
  <cp:revision>9</cp:revision>
  <dcterms:created xsi:type="dcterms:W3CDTF">2017-10-09T16:51:00Z</dcterms:created>
  <dcterms:modified xsi:type="dcterms:W3CDTF">2017-10-11T08:23:00Z</dcterms:modified>
</cp:coreProperties>
</file>